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03480" w14:textId="4014FDD6" w:rsidR="00542C57" w:rsidRPr="00041F33" w:rsidRDefault="00000000">
      <w:pPr>
        <w:pStyle w:val="CRCoverPage"/>
        <w:tabs>
          <w:tab w:val="right" w:pos="9639"/>
        </w:tabs>
        <w:spacing w:after="0"/>
        <w:rPr>
          <w:rFonts w:eastAsiaTheme="minorEastAsia" w:hint="eastAsia"/>
          <w:b/>
          <w:iCs/>
          <w:sz w:val="24"/>
          <w:szCs w:val="18"/>
          <w:highlight w:val="yellow"/>
          <w:lang w:val="en-US" w:eastAsia="zh-CN"/>
        </w:rPr>
      </w:pPr>
      <w:r>
        <w:rPr>
          <w:rFonts w:cs="Arial" w:hint="eastAsia"/>
          <w:b/>
          <w:bCs/>
          <w:sz w:val="24"/>
          <w:szCs w:val="24"/>
        </w:rPr>
        <w:t>3GPP TSG-RAN WG3 Meeting #12</w:t>
      </w:r>
      <w:r w:rsidR="00041F33">
        <w:rPr>
          <w:rFonts w:eastAsia="宋体" w:cs="Arial" w:hint="eastAsia"/>
          <w:b/>
          <w:bCs/>
          <w:sz w:val="24"/>
          <w:szCs w:val="24"/>
          <w:lang w:val="en-US" w:eastAsia="zh-CN"/>
        </w:rPr>
        <w:t>3</w:t>
      </w:r>
      <w:r>
        <w:rPr>
          <w:rFonts w:eastAsia="宋体" w:cs="Arial" w:hint="eastAsia"/>
          <w:b/>
          <w:bCs/>
          <w:sz w:val="24"/>
          <w:szCs w:val="24"/>
          <w:lang w:val="en-US"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041F33">
        <w:rPr>
          <w:rFonts w:eastAsiaTheme="minorEastAsia" w:hint="eastAsia"/>
          <w:b/>
          <w:iCs/>
          <w:sz w:val="24"/>
          <w:szCs w:val="18"/>
          <w:lang w:eastAsia="zh-CN"/>
        </w:rPr>
        <w:t>4</w:t>
      </w:r>
      <w:r w:rsidR="0095221B">
        <w:rPr>
          <w:rFonts w:eastAsiaTheme="minorEastAsia" w:hint="eastAsia"/>
          <w:b/>
          <w:iCs/>
          <w:sz w:val="24"/>
          <w:szCs w:val="18"/>
          <w:lang w:eastAsia="zh-CN"/>
        </w:rPr>
        <w:t>1958</w:t>
      </w:r>
    </w:p>
    <w:p w14:paraId="43AADEC7" w14:textId="3A12D604" w:rsidR="00542C57" w:rsidRPr="00F062BA" w:rsidRDefault="00F062BA">
      <w:pPr>
        <w:spacing w:after="0"/>
        <w:jc w:val="both"/>
        <w:rPr>
          <w:rFonts w:eastAsiaTheme="minorEastAsia" w:cs="Arial"/>
          <w:b/>
          <w:bCs/>
          <w:sz w:val="24"/>
          <w:szCs w:val="24"/>
        </w:rPr>
      </w:pPr>
      <w:r>
        <w:rPr>
          <w:rFonts w:eastAsiaTheme="minorEastAsia" w:cs="Arial" w:hint="eastAsia"/>
          <w:b/>
          <w:bCs/>
          <w:sz w:val="24"/>
          <w:szCs w:val="24"/>
          <w:lang w:val="en-US" w:eastAsia="zh-CN"/>
        </w:rPr>
        <w:t>Changsha</w:t>
      </w:r>
      <w:r>
        <w:rPr>
          <w:rFonts w:cs="Arial" w:hint="eastAsia"/>
          <w:b/>
          <w:bCs/>
          <w:sz w:val="24"/>
          <w:szCs w:val="24"/>
          <w:lang w:eastAsia="zh-CN"/>
        </w:rPr>
        <w:t xml:space="preserve">, </w:t>
      </w:r>
      <w:r>
        <w:rPr>
          <w:rFonts w:cs="Arial" w:hint="eastAsia"/>
          <w:b/>
          <w:bCs/>
          <w:sz w:val="24"/>
          <w:szCs w:val="24"/>
          <w:lang w:val="en-US" w:eastAsia="zh-CN"/>
        </w:rPr>
        <w:t>C</w:t>
      </w:r>
      <w:r>
        <w:rPr>
          <w:rFonts w:eastAsiaTheme="minorEastAsia" w:cs="Arial" w:hint="eastAsia"/>
          <w:b/>
          <w:bCs/>
          <w:sz w:val="24"/>
          <w:szCs w:val="24"/>
          <w:lang w:val="en-US" w:eastAsia="zh-CN"/>
        </w:rPr>
        <w:t>hina</w:t>
      </w:r>
      <w:r>
        <w:rPr>
          <w:rFonts w:cs="Arial" w:hint="eastAsia"/>
          <w:b/>
          <w:bCs/>
          <w:sz w:val="24"/>
          <w:szCs w:val="24"/>
          <w:lang w:eastAsia="zh-CN"/>
        </w:rPr>
        <w:t xml:space="preserve">, </w:t>
      </w:r>
      <w:r>
        <w:rPr>
          <w:rFonts w:eastAsiaTheme="minorEastAsia" w:cs="Arial" w:hint="eastAsia"/>
          <w:b/>
          <w:bCs/>
          <w:sz w:val="24"/>
          <w:szCs w:val="24"/>
          <w:lang w:val="en-US" w:eastAsia="zh-CN"/>
        </w:rPr>
        <w:t>15</w:t>
      </w:r>
      <w:r>
        <w:rPr>
          <w:rFonts w:cs="Arial" w:hint="eastAsia"/>
          <w:b/>
          <w:bCs/>
          <w:sz w:val="24"/>
          <w:szCs w:val="24"/>
          <w:lang w:eastAsia="zh-CN"/>
        </w:rPr>
        <w:t>–</w:t>
      </w:r>
      <w:r>
        <w:rPr>
          <w:rFonts w:cs="Arial" w:hint="eastAsia"/>
          <w:b/>
          <w:bCs/>
          <w:sz w:val="24"/>
          <w:szCs w:val="24"/>
          <w:lang w:val="en-US" w:eastAsia="zh-CN"/>
        </w:rPr>
        <w:t>1</w:t>
      </w:r>
      <w:r>
        <w:rPr>
          <w:rFonts w:eastAsiaTheme="minorEastAsia" w:cs="Arial" w:hint="eastAsia"/>
          <w:b/>
          <w:bCs/>
          <w:sz w:val="24"/>
          <w:szCs w:val="24"/>
          <w:lang w:val="en-US" w:eastAsia="zh-CN"/>
        </w:rPr>
        <w:t>9</w:t>
      </w:r>
      <w:r>
        <w:rPr>
          <w:rFonts w:cs="Arial" w:hint="eastAsia"/>
          <w:b/>
          <w:bCs/>
          <w:sz w:val="24"/>
          <w:szCs w:val="24"/>
          <w:lang w:eastAsia="zh-CN"/>
        </w:rPr>
        <w:t xml:space="preserve"> </w:t>
      </w:r>
      <w:r>
        <w:rPr>
          <w:rFonts w:eastAsiaTheme="minorEastAsia" w:cs="Arial" w:hint="eastAsia"/>
          <w:b/>
          <w:bCs/>
          <w:sz w:val="24"/>
          <w:szCs w:val="24"/>
          <w:lang w:val="en-US" w:eastAsia="zh-CN"/>
        </w:rPr>
        <w:t>April</w:t>
      </w:r>
      <w:r>
        <w:rPr>
          <w:rFonts w:cs="Arial" w:hint="eastAsia"/>
          <w:b/>
          <w:bCs/>
          <w:sz w:val="24"/>
          <w:szCs w:val="24"/>
          <w:lang w:eastAsia="zh-CN"/>
        </w:rPr>
        <w:t>, 202</w:t>
      </w:r>
      <w:r>
        <w:rPr>
          <w:rFonts w:eastAsiaTheme="minorEastAsia" w:cs="Arial" w:hint="eastAsia"/>
          <w:b/>
          <w:bCs/>
          <w:sz w:val="24"/>
          <w:szCs w:val="24"/>
          <w:lang w:eastAsia="zh-CN"/>
        </w:rPr>
        <w:t>4</w:t>
      </w:r>
    </w:p>
    <w:p w14:paraId="0D314EB0" w14:textId="77777777" w:rsidR="00542C57" w:rsidRDefault="00000000">
      <w:pPr>
        <w:pStyle w:val="ae"/>
        <w:rPr>
          <w:rFonts w:eastAsia="宋体" w:cs="Arial"/>
          <w:bCs/>
          <w:sz w:val="24"/>
          <w:lang w:val="en-GB" w:eastAsia="zh-CN"/>
        </w:rPr>
      </w:pPr>
      <w:r>
        <w:rPr>
          <w:rFonts w:eastAsia="宋体" w:cs="Arial" w:hint="eastAsia"/>
          <w:bCs/>
          <w:sz w:val="24"/>
          <w:lang w:val="en-GB" w:eastAsia="zh-CN"/>
        </w:rPr>
        <w:t xml:space="preserve"> </w:t>
      </w:r>
    </w:p>
    <w:p w14:paraId="37A479F9" w14:textId="5BB831BC"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w:t>
      </w:r>
      <w:r w:rsidR="00C0388B">
        <w:rPr>
          <w:rFonts w:eastAsia="宋体" w:cs="Arial" w:hint="eastAsia"/>
          <w:b/>
          <w:bCs/>
          <w:sz w:val="24"/>
          <w:szCs w:val="24"/>
          <w:lang w:val="en-US" w:eastAsia="zh-CN"/>
        </w:rPr>
        <w:t>2</w:t>
      </w:r>
    </w:p>
    <w:p w14:paraId="3BE81C99" w14:textId="0DF31E93"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p>
    <w:p w14:paraId="529DFCF0" w14:textId="276C7EE7" w:rsidR="00542C57" w:rsidRPr="00C0388B" w:rsidRDefault="00000000">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BB32CF" w:rsidRPr="00BB32CF">
        <w:rPr>
          <w:rFonts w:cs="Arial"/>
          <w:b/>
          <w:bCs/>
          <w:color w:val="000000"/>
          <w:sz w:val="24"/>
          <w:szCs w:val="24"/>
        </w:rPr>
        <w:t xml:space="preserve">Discussion on </w:t>
      </w:r>
      <w:r w:rsidR="00C0388B" w:rsidRPr="00C0388B">
        <w:rPr>
          <w:rFonts w:cs="Arial"/>
          <w:b/>
          <w:bCs/>
          <w:color w:val="000000"/>
          <w:sz w:val="24"/>
          <w:szCs w:val="24"/>
        </w:rPr>
        <w:t>RAN Architecture</w:t>
      </w:r>
      <w:r w:rsidR="00C0388B">
        <w:rPr>
          <w:rFonts w:eastAsiaTheme="minorEastAsia" w:cs="Arial" w:hint="eastAsia"/>
          <w:b/>
          <w:bCs/>
          <w:color w:val="000000"/>
          <w:sz w:val="24"/>
          <w:szCs w:val="24"/>
          <w:lang w:eastAsia="zh-CN"/>
        </w:rPr>
        <w:t xml:space="preserve"> for Ambient IoT</w:t>
      </w:r>
    </w:p>
    <w:p w14:paraId="11FD577C" w14:textId="52B4B1D3" w:rsidR="00542C57"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w:t>
      </w:r>
    </w:p>
    <w:p w14:paraId="3F11F0C9" w14:textId="4C6A9CDE" w:rsidR="00542C57" w:rsidRPr="00441B9E" w:rsidRDefault="00000000">
      <w:pPr>
        <w:pStyle w:val="1"/>
        <w:tabs>
          <w:tab w:val="left" w:pos="720"/>
          <w:tab w:val="left" w:pos="1440"/>
          <w:tab w:val="left" w:pos="2160"/>
          <w:tab w:val="center" w:pos="4986"/>
        </w:tabs>
        <w:ind w:left="567" w:hanging="567"/>
        <w:rPr>
          <w:rFonts w:eastAsiaTheme="minorEastAsia" w:cs="Arial"/>
          <w:sz w:val="32"/>
          <w:szCs w:val="32"/>
          <w:lang w:eastAsia="zh-CN"/>
        </w:rPr>
      </w:pPr>
      <w:r>
        <w:rPr>
          <w:rFonts w:cs="Arial"/>
          <w:sz w:val="32"/>
          <w:szCs w:val="32"/>
        </w:rPr>
        <w:t>1</w:t>
      </w:r>
      <w:r>
        <w:rPr>
          <w:rFonts w:eastAsia="宋体" w:cs="Arial" w:hint="eastAsia"/>
          <w:sz w:val="32"/>
          <w:szCs w:val="32"/>
          <w:lang w:eastAsia="zh-CN"/>
        </w:rPr>
        <w:tab/>
      </w:r>
      <w:r>
        <w:rPr>
          <w:rFonts w:cs="Arial"/>
          <w:sz w:val="32"/>
          <w:szCs w:val="32"/>
        </w:rPr>
        <w:t>Introduction</w:t>
      </w:r>
    </w:p>
    <w:p w14:paraId="3483307C" w14:textId="63A34C75" w:rsidR="00441B9E" w:rsidRPr="00441B9E" w:rsidRDefault="00441B9E" w:rsidP="00441B9E">
      <w:pPr>
        <w:tabs>
          <w:tab w:val="left" w:pos="1622"/>
        </w:tabs>
        <w:adjustRightInd/>
        <w:spacing w:after="0" w:line="360" w:lineRule="auto"/>
        <w:textAlignment w:val="auto"/>
        <w:rPr>
          <w:rFonts w:ascii="Times New Roman" w:hAnsi="Times New Roman"/>
          <w:szCs w:val="24"/>
          <w:lang w:val="en-US" w:eastAsia="zh-CN"/>
        </w:rPr>
      </w:pPr>
      <w:r w:rsidRPr="00441B9E">
        <w:rPr>
          <w:rFonts w:ascii="Times New Roman" w:hAnsi="Times New Roman"/>
          <w:szCs w:val="24"/>
          <w:lang w:val="en-US" w:eastAsia="zh-CN"/>
        </w:rPr>
        <w:t>In RAN#103 meeting, a revised SID on solutions for Ambient IoT (Internet of Things) in NR has been approved [1]. The</w:t>
      </w:r>
      <w:r w:rsidR="00863EE2">
        <w:rPr>
          <w:rFonts w:ascii="Times New Roman" w:eastAsiaTheme="minorEastAsia" w:hAnsi="Times New Roman" w:hint="eastAsia"/>
          <w:szCs w:val="24"/>
          <w:lang w:val="en-US" w:eastAsia="zh-CN"/>
        </w:rPr>
        <w:t xml:space="preserve"> </w:t>
      </w:r>
      <w:r w:rsidRPr="00441B9E">
        <w:rPr>
          <w:rFonts w:ascii="Times New Roman" w:hAnsi="Times New Roman"/>
          <w:szCs w:val="24"/>
          <w:lang w:val="en-US" w:eastAsia="zh-CN"/>
        </w:rPr>
        <w:t>following RAN</w:t>
      </w:r>
      <w:r>
        <w:rPr>
          <w:rFonts w:ascii="Times New Roman" w:eastAsiaTheme="minorEastAsia" w:hAnsi="Times New Roman" w:hint="eastAsia"/>
          <w:szCs w:val="24"/>
          <w:lang w:val="en-US" w:eastAsia="zh-CN"/>
        </w:rPr>
        <w:t>3</w:t>
      </w:r>
      <w:r w:rsidRPr="00441B9E">
        <w:rPr>
          <w:rFonts w:ascii="Times New Roman" w:hAnsi="Times New Roman"/>
          <w:szCs w:val="24"/>
          <w:lang w:val="en-US" w:eastAsia="zh-CN"/>
        </w:rPr>
        <w:t>-led objectives have been identified within the general scope described in the SID:</w:t>
      </w:r>
    </w:p>
    <w:tbl>
      <w:tblPr>
        <w:tblStyle w:val="af3"/>
        <w:tblW w:w="0" w:type="auto"/>
        <w:tblLook w:val="04A0" w:firstRow="1" w:lastRow="0" w:firstColumn="1" w:lastColumn="0" w:noHBand="0" w:noVBand="1"/>
      </w:tblPr>
      <w:tblGrid>
        <w:gridCol w:w="9914"/>
      </w:tblGrid>
      <w:tr w:rsidR="00441B9E" w:rsidRPr="00441B9E" w14:paraId="009339EB" w14:textId="77777777" w:rsidTr="00FD707A">
        <w:trPr>
          <w:trHeight w:val="2591"/>
        </w:trPr>
        <w:tc>
          <w:tcPr>
            <w:tcW w:w="9914" w:type="dxa"/>
          </w:tcPr>
          <w:p w14:paraId="2F2D8567" w14:textId="77777777" w:rsidR="00441B9E" w:rsidRPr="00441B9E" w:rsidRDefault="00441B9E" w:rsidP="00FD707A">
            <w:pPr>
              <w:numPr>
                <w:ilvl w:val="0"/>
                <w:numId w:val="21"/>
              </w:numPr>
              <w:jc w:val="both"/>
              <w:rPr>
                <w:rFonts w:ascii="Times New Roman" w:eastAsia="宋体" w:hAnsi="Times New Roman"/>
                <w:lang w:val="en-US" w:eastAsia="ja-JP"/>
              </w:rPr>
            </w:pPr>
            <w:bookmarkStart w:id="0" w:name="_Hlk163173189"/>
            <w:r w:rsidRPr="00441B9E">
              <w:rPr>
                <w:rFonts w:ascii="Times New Roman" w:eastAsia="宋体" w:hAnsi="Times New Roman"/>
                <w:lang w:val="en-US" w:eastAsia="ja-JP"/>
              </w:rPr>
              <w:t>RAN3-led:</w:t>
            </w:r>
          </w:p>
          <w:p w14:paraId="00638595" w14:textId="77777777" w:rsidR="00441B9E" w:rsidRPr="00441B9E" w:rsidRDefault="00441B9E" w:rsidP="00FD707A">
            <w:pPr>
              <w:numPr>
                <w:ilvl w:val="1"/>
                <w:numId w:val="21"/>
              </w:numPr>
              <w:ind w:left="714" w:hanging="357"/>
              <w:jc w:val="both"/>
              <w:rPr>
                <w:rFonts w:ascii="Times New Roman" w:eastAsia="宋体" w:hAnsi="Times New Roman"/>
                <w:lang w:val="en-US" w:eastAsia="ja-JP"/>
              </w:rPr>
            </w:pPr>
            <w:r w:rsidRPr="00441B9E">
              <w:rPr>
                <w:rFonts w:ascii="Times New Roman" w:eastAsia="宋体" w:hAnsi="Times New Roman"/>
                <w:lang w:val="en-US" w:eastAsia="ja-JP"/>
              </w:rPr>
              <w:t>Identify necessary impacts on signaling and procedures for CN-RAN interface, to enable:</w:t>
            </w:r>
          </w:p>
          <w:p w14:paraId="050856D9" w14:textId="77777777" w:rsidR="00441B9E" w:rsidRPr="00441B9E" w:rsidRDefault="00441B9E" w:rsidP="00FD707A">
            <w:pPr>
              <w:numPr>
                <w:ilvl w:val="1"/>
                <w:numId w:val="28"/>
              </w:numPr>
              <w:jc w:val="both"/>
              <w:rPr>
                <w:rFonts w:ascii="Times New Roman" w:eastAsia="宋体" w:hAnsi="Times New Roman"/>
                <w:lang w:val="en-US" w:eastAsia="ja-JP"/>
              </w:rPr>
            </w:pPr>
            <w:r w:rsidRPr="00441B9E">
              <w:rPr>
                <w:rFonts w:ascii="Times New Roman" w:eastAsia="宋体" w:hAnsi="Times New Roman"/>
                <w:lang w:val="en-US" w:eastAsia="ja-JP"/>
              </w:rPr>
              <w:t xml:space="preserve">Paging  </w:t>
            </w:r>
          </w:p>
          <w:p w14:paraId="2BF87706" w14:textId="77777777" w:rsidR="00441B9E" w:rsidRPr="00441B9E" w:rsidRDefault="00441B9E" w:rsidP="00FD707A">
            <w:pPr>
              <w:numPr>
                <w:ilvl w:val="1"/>
                <w:numId w:val="28"/>
              </w:numPr>
              <w:jc w:val="both"/>
              <w:rPr>
                <w:rFonts w:ascii="Times New Roman" w:eastAsia="宋体" w:hAnsi="Times New Roman"/>
                <w:lang w:val="en-US" w:eastAsia="ja-JP"/>
              </w:rPr>
            </w:pPr>
            <w:r w:rsidRPr="00441B9E">
              <w:rPr>
                <w:rFonts w:ascii="Times New Roman" w:eastAsia="宋体" w:hAnsi="Times New Roman"/>
                <w:lang w:val="en-US" w:eastAsia="ja-JP"/>
              </w:rPr>
              <w:t>Device context management</w:t>
            </w:r>
          </w:p>
          <w:p w14:paraId="75FAE383" w14:textId="77777777" w:rsidR="00441B9E" w:rsidRPr="00441B9E" w:rsidRDefault="00441B9E" w:rsidP="00FD707A">
            <w:pPr>
              <w:numPr>
                <w:ilvl w:val="1"/>
                <w:numId w:val="28"/>
              </w:numPr>
              <w:jc w:val="both"/>
              <w:rPr>
                <w:rFonts w:ascii="Times New Roman" w:eastAsia="宋体" w:hAnsi="Times New Roman"/>
                <w:lang w:val="en-US" w:eastAsia="ja-JP"/>
              </w:rPr>
            </w:pPr>
            <w:r w:rsidRPr="00441B9E">
              <w:rPr>
                <w:rFonts w:ascii="Times New Roman" w:eastAsia="宋体" w:hAnsi="Times New Roman"/>
                <w:lang w:val="en-US" w:eastAsia="ja-JP"/>
              </w:rPr>
              <w:t>Data transport</w:t>
            </w:r>
          </w:p>
          <w:p w14:paraId="34F70F0D" w14:textId="77777777" w:rsidR="00441B9E" w:rsidRPr="00441B9E" w:rsidRDefault="00441B9E" w:rsidP="00FD707A">
            <w:pPr>
              <w:numPr>
                <w:ilvl w:val="1"/>
                <w:numId w:val="21"/>
              </w:numPr>
              <w:ind w:left="714" w:hanging="357"/>
              <w:jc w:val="both"/>
              <w:rPr>
                <w:rFonts w:ascii="Times New Roman" w:eastAsia="宋体" w:hAnsi="Times New Roman"/>
                <w:lang w:val="en-US" w:eastAsia="ja-JP"/>
              </w:rPr>
            </w:pPr>
            <w:r w:rsidRPr="00441B9E">
              <w:rPr>
                <w:rFonts w:ascii="Times New Roman" w:eastAsia="宋体" w:hAnsi="Times New Roman"/>
                <w:lang w:val="en-US" w:eastAsia="ja-JP"/>
              </w:rPr>
              <w:t>Identify RAN architecture aspects, including whether support for split architecture is necessary.</w:t>
            </w:r>
          </w:p>
          <w:p w14:paraId="602B84D1" w14:textId="72D805A1" w:rsidR="00863EE2" w:rsidRPr="00441B9E" w:rsidRDefault="00441B9E" w:rsidP="00FD707A">
            <w:pPr>
              <w:numPr>
                <w:ilvl w:val="1"/>
                <w:numId w:val="21"/>
              </w:numPr>
              <w:ind w:left="714" w:hanging="357"/>
              <w:jc w:val="both"/>
              <w:rPr>
                <w:rFonts w:ascii="Times New Roman" w:eastAsia="宋体" w:hAnsi="Times New Roman"/>
                <w:lang w:val="en-US" w:eastAsia="ja-JP"/>
              </w:rPr>
            </w:pPr>
            <w:r w:rsidRPr="00441B9E">
              <w:rPr>
                <w:rFonts w:ascii="Times New Roman" w:eastAsia="宋体" w:hAnsi="Times New Roman"/>
                <w:lang w:val="en-US" w:eastAsia="ja-JP"/>
              </w:rPr>
              <w:t>Identify potential solutions for locating an Ambient IoT device with no specification impact, e.g. reusing existing user location report, or minimal specification impact to convey location information to core network.</w:t>
            </w:r>
          </w:p>
        </w:tc>
      </w:tr>
    </w:tbl>
    <w:bookmarkEnd w:id="0"/>
    <w:p w14:paraId="2D8355BC" w14:textId="552D1DD1" w:rsidR="00542C57" w:rsidRPr="00441B9E" w:rsidRDefault="0043608A">
      <w:pPr>
        <w:widowControl w:val="0"/>
        <w:jc w:val="both"/>
        <w:rPr>
          <w:rFonts w:ascii="Times New Roman" w:eastAsia="宋体" w:hAnsi="Times New Roman"/>
          <w:lang w:eastAsia="zh-CN"/>
        </w:rPr>
      </w:pPr>
      <w:r>
        <w:rPr>
          <w:rFonts w:ascii="Times New Roman" w:eastAsia="宋体" w:hAnsi="Times New Roman" w:hint="eastAsia"/>
          <w:bCs/>
          <w:color w:val="000000"/>
          <w:lang w:val="en-US" w:eastAsia="zh-CN"/>
        </w:rPr>
        <w:t>I</w:t>
      </w:r>
      <w:r w:rsidR="00441B9E" w:rsidRPr="00441B9E">
        <w:rPr>
          <w:rFonts w:ascii="Times New Roman" w:eastAsia="宋体" w:hAnsi="Times New Roman"/>
          <w:bCs/>
          <w:color w:val="000000"/>
          <w:lang w:val="en-US" w:eastAsia="zh-CN"/>
        </w:rPr>
        <w:t xml:space="preserve">n this contribution, we would like to provide our preliminary views on </w:t>
      </w:r>
      <w:r>
        <w:rPr>
          <w:rFonts w:ascii="Times New Roman" w:eastAsia="宋体" w:hAnsi="Times New Roman" w:hint="eastAsia"/>
          <w:bCs/>
          <w:color w:val="000000"/>
          <w:lang w:val="en-US" w:eastAsia="zh-CN"/>
        </w:rPr>
        <w:t>RAN architecture aspects</w:t>
      </w:r>
      <w:r w:rsidR="00441B9E" w:rsidRPr="00441B9E">
        <w:rPr>
          <w:rFonts w:ascii="Times New Roman" w:eastAsia="宋体" w:hAnsi="Times New Roman"/>
          <w:bCs/>
          <w:color w:val="000000"/>
          <w:lang w:val="en-US" w:eastAsia="zh-CN"/>
        </w:rPr>
        <w:t xml:space="preserve"> for Ambient IoT.</w:t>
      </w:r>
    </w:p>
    <w:p w14:paraId="227CD11C" w14:textId="2EBCD435" w:rsidR="00542C57" w:rsidRDefault="00000000">
      <w:pPr>
        <w:pStyle w:val="1"/>
        <w:ind w:left="567" w:hanging="567"/>
        <w:rPr>
          <w:rFonts w:eastAsia="宋体" w:cs="Arial"/>
          <w:sz w:val="32"/>
          <w:szCs w:val="32"/>
          <w:lang w:eastAsia="zh-CN"/>
        </w:rPr>
      </w:pPr>
      <w:r>
        <w:rPr>
          <w:rFonts w:eastAsia="宋体" w:cs="Arial" w:hint="eastAsia"/>
          <w:sz w:val="32"/>
          <w:szCs w:val="32"/>
          <w:lang w:eastAsia="zh-CN"/>
        </w:rPr>
        <w:t>2</w:t>
      </w:r>
      <w:bookmarkStart w:id="1" w:name="OLE_LINK5"/>
      <w:r>
        <w:rPr>
          <w:rFonts w:eastAsia="宋体" w:cs="Arial" w:hint="eastAsia"/>
          <w:sz w:val="32"/>
          <w:szCs w:val="32"/>
          <w:lang w:eastAsia="zh-CN"/>
        </w:rPr>
        <w:tab/>
      </w:r>
      <w:bookmarkEnd w:id="1"/>
      <w:r w:rsidR="00FF5708">
        <w:rPr>
          <w:rFonts w:eastAsia="宋体" w:cs="Arial" w:hint="eastAsia"/>
          <w:sz w:val="32"/>
          <w:szCs w:val="32"/>
          <w:lang w:eastAsia="zh-CN"/>
        </w:rPr>
        <w:t>Discussion</w:t>
      </w:r>
    </w:p>
    <w:p w14:paraId="502364E5" w14:textId="37B14DF6" w:rsidR="00EF791B" w:rsidRDefault="0075178E" w:rsidP="009D4695">
      <w:pPr>
        <w:pStyle w:val="a9"/>
        <w:spacing w:after="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Regard to the objective for </w:t>
      </w:r>
      <w:r w:rsidRPr="0075178E">
        <w:rPr>
          <w:rFonts w:ascii="Times New Roman" w:eastAsia="宋体" w:hAnsi="Times New Roman"/>
          <w:sz w:val="20"/>
          <w:szCs w:val="20"/>
          <w:lang w:eastAsia="zh-CN"/>
        </w:rPr>
        <w:t>Ambient IoT</w:t>
      </w:r>
      <w:r>
        <w:rPr>
          <w:rFonts w:ascii="Times New Roman" w:eastAsia="宋体" w:hAnsi="Times New Roman" w:hint="eastAsia"/>
          <w:sz w:val="20"/>
          <w:szCs w:val="20"/>
          <w:lang w:eastAsia="zh-CN"/>
        </w:rPr>
        <w:t xml:space="preserve"> in Rel-19, the deployment should only focus on </w:t>
      </w:r>
      <w:r w:rsidRPr="0075178E">
        <w:rPr>
          <w:rFonts w:ascii="Times New Roman" w:eastAsia="宋体" w:hAnsi="Times New Roman"/>
          <w:sz w:val="20"/>
          <w:szCs w:val="20"/>
          <w:lang w:eastAsia="zh-CN"/>
        </w:rPr>
        <w:t>topology 1 and topology 2</w:t>
      </w:r>
      <w:r>
        <w:rPr>
          <w:rFonts w:ascii="Times New Roman" w:eastAsia="宋体" w:hAnsi="Times New Roman" w:hint="eastAsia"/>
          <w:sz w:val="20"/>
          <w:szCs w:val="20"/>
          <w:lang w:eastAsia="zh-CN"/>
        </w:rPr>
        <w:t xml:space="preserve"> mentioned in the TR 38.848. When investigating the RAN architecture for Ambient IoT, we need to start the analysis from above two connectivity topologies.</w:t>
      </w:r>
      <w:r w:rsidR="00EF791B">
        <w:rPr>
          <w:rFonts w:ascii="Times New Roman" w:eastAsia="宋体" w:hAnsi="Times New Roman" w:hint="eastAsia"/>
          <w:sz w:val="20"/>
          <w:szCs w:val="20"/>
          <w:lang w:eastAsia="zh-CN"/>
        </w:rPr>
        <w:t xml:space="preserve"> </w:t>
      </w:r>
      <w:r w:rsidR="009D4695">
        <w:rPr>
          <w:rFonts w:ascii="Times New Roman" w:eastAsia="宋体" w:hAnsi="Times New Roman" w:hint="eastAsia"/>
          <w:sz w:val="20"/>
          <w:szCs w:val="20"/>
          <w:lang w:eastAsia="zh-CN"/>
        </w:rPr>
        <w:t xml:space="preserve">The </w:t>
      </w:r>
      <w:r w:rsidR="009D4695">
        <w:rPr>
          <w:rFonts w:ascii="Times New Roman" w:eastAsia="宋体" w:hAnsi="Times New Roman"/>
          <w:sz w:val="20"/>
          <w:szCs w:val="20"/>
          <w:lang w:eastAsia="zh-CN"/>
        </w:rPr>
        <w:t>description</w:t>
      </w:r>
      <w:r w:rsidR="00980BEB">
        <w:rPr>
          <w:rFonts w:ascii="Times New Roman" w:eastAsia="宋体" w:hAnsi="Times New Roman" w:hint="eastAsia"/>
          <w:sz w:val="20"/>
          <w:szCs w:val="20"/>
          <w:lang w:eastAsia="zh-CN"/>
        </w:rPr>
        <w:t>s</w:t>
      </w:r>
      <w:r w:rsidR="009D4695">
        <w:rPr>
          <w:rFonts w:ascii="Times New Roman" w:eastAsia="宋体" w:hAnsi="Times New Roman" w:hint="eastAsia"/>
          <w:sz w:val="20"/>
          <w:szCs w:val="20"/>
          <w:lang w:eastAsia="zh-CN"/>
        </w:rPr>
        <w:t xml:space="preserve"> of two topologies are </w:t>
      </w:r>
      <w:r w:rsidR="00980BEB">
        <w:rPr>
          <w:rFonts w:ascii="Times New Roman" w:eastAsia="宋体" w:hAnsi="Times New Roman" w:hint="eastAsia"/>
          <w:sz w:val="20"/>
          <w:szCs w:val="20"/>
          <w:lang w:eastAsia="zh-CN"/>
        </w:rPr>
        <w:t>as follows.</w:t>
      </w:r>
    </w:p>
    <w:tbl>
      <w:tblPr>
        <w:tblStyle w:val="af3"/>
        <w:tblW w:w="0" w:type="auto"/>
        <w:tblLook w:val="04A0" w:firstRow="1" w:lastRow="0" w:firstColumn="1" w:lastColumn="0" w:noHBand="0" w:noVBand="1"/>
      </w:tblPr>
      <w:tblGrid>
        <w:gridCol w:w="9914"/>
      </w:tblGrid>
      <w:tr w:rsidR="009D4695" w:rsidRPr="00441B9E" w14:paraId="23B0EEBF" w14:textId="77777777" w:rsidTr="00943D9E">
        <w:trPr>
          <w:trHeight w:val="2591"/>
        </w:trPr>
        <w:tc>
          <w:tcPr>
            <w:tcW w:w="9914" w:type="dxa"/>
          </w:tcPr>
          <w:p w14:paraId="50E8B062" w14:textId="77777777" w:rsidR="009D4695" w:rsidRPr="009D4695" w:rsidRDefault="009D4695" w:rsidP="009D4695">
            <w:pPr>
              <w:spacing w:before="120"/>
              <w:rPr>
                <w:sz w:val="24"/>
                <w:szCs w:val="24"/>
                <w:lang w:eastAsia="en-GB"/>
              </w:rPr>
            </w:pPr>
            <w:r w:rsidRPr="009D4695">
              <w:rPr>
                <w:sz w:val="24"/>
                <w:szCs w:val="24"/>
                <w:lang w:eastAsia="en-GB"/>
              </w:rPr>
              <w:t>4.2.1.1</w:t>
            </w:r>
            <w:r w:rsidRPr="009D4695">
              <w:rPr>
                <w:sz w:val="24"/>
                <w:szCs w:val="24"/>
                <w:lang w:eastAsia="en-GB"/>
              </w:rPr>
              <w:tab/>
              <w:t>Topology 1: BS ↔ Ambient IoT device</w:t>
            </w:r>
          </w:p>
          <w:p w14:paraId="09C38D73" w14:textId="77777777" w:rsidR="009D4695" w:rsidRPr="009D4695" w:rsidRDefault="009D4695" w:rsidP="009D4695">
            <w:pPr>
              <w:keepNext/>
              <w:keepLines/>
              <w:spacing w:before="60" w:after="180"/>
              <w:jc w:val="center"/>
              <w:rPr>
                <w:rFonts w:eastAsia="Times New Roman"/>
                <w:b/>
                <w:lang w:eastAsia="en-GB"/>
              </w:rPr>
            </w:pPr>
            <w:r w:rsidRPr="009D4695">
              <w:rPr>
                <w:rFonts w:eastAsia="Times New Roman"/>
                <w:b/>
                <w:noProof/>
                <w:lang w:val="en-US" w:eastAsia="zh-CN"/>
              </w:rPr>
              <w:drawing>
                <wp:inline distT="0" distB="0" distL="0" distR="0" wp14:anchorId="144C5D26" wp14:editId="509E2896">
                  <wp:extent cx="2354580" cy="1623060"/>
                  <wp:effectExtent l="0" t="0" r="0" b="0"/>
                  <wp:docPr id="1919755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2E163332" w14:textId="77777777" w:rsidR="009D4695" w:rsidRPr="009D4695" w:rsidRDefault="009D4695" w:rsidP="009D4695">
            <w:pPr>
              <w:keepLines/>
              <w:jc w:val="center"/>
              <w:rPr>
                <w:rFonts w:eastAsia="Times New Roman"/>
                <w:b/>
                <w:lang w:eastAsia="en-GB"/>
              </w:rPr>
            </w:pPr>
            <w:r w:rsidRPr="009D4695">
              <w:rPr>
                <w:rFonts w:eastAsia="Times New Roman"/>
                <w:b/>
                <w:lang w:eastAsia="en-GB"/>
              </w:rPr>
              <w:t>Figure 4.2.1</w:t>
            </w:r>
            <w:r w:rsidRPr="009D4695">
              <w:rPr>
                <w:rFonts w:eastAsia="Times New Roman" w:hint="eastAsia"/>
                <w:b/>
                <w:lang w:eastAsia="zh-CN"/>
              </w:rPr>
              <w:t>.1</w:t>
            </w:r>
            <w:r w:rsidRPr="009D4695">
              <w:rPr>
                <w:rFonts w:eastAsia="Times New Roman"/>
                <w:b/>
                <w:lang w:eastAsia="en-GB"/>
              </w:rPr>
              <w:t>-1: Topology 1</w:t>
            </w:r>
          </w:p>
          <w:p w14:paraId="24B6C468" w14:textId="77777777" w:rsidR="009D4695" w:rsidRPr="009D4695" w:rsidRDefault="009D4695" w:rsidP="009D4695">
            <w:pPr>
              <w:jc w:val="both"/>
              <w:rPr>
                <w:rFonts w:ascii="Times New Roman" w:eastAsia="Times New Roman" w:hAnsi="Times New Roman"/>
                <w:lang w:eastAsia="en-GB"/>
              </w:rPr>
            </w:pPr>
            <w:r w:rsidRPr="009D4695">
              <w:rPr>
                <w:rFonts w:ascii="Times New Roman" w:eastAsia="Times New Roman" w:hAnsi="Times New Roman"/>
                <w:lang w:eastAsia="en-GB"/>
              </w:rPr>
              <w:t xml:space="preserve">In Topology 1, the Ambient IoT device directly and bidirectionally communicates with a basestation. The communication between the basestation and the ambient IoT device includes Ambient IoT data and/or signalling. This topology includes the possibility that the BS transmitting to the Ambient IoT device is a different from the BS receiving </w:t>
            </w:r>
            <w:r w:rsidRPr="009D4695">
              <w:rPr>
                <w:rFonts w:ascii="Times New Roman" w:eastAsia="Times New Roman" w:hAnsi="Times New Roman"/>
                <w:lang w:eastAsia="en-GB"/>
              </w:rPr>
              <w:lastRenderedPageBreak/>
              <w:t>from the Ambient IoT device.</w:t>
            </w:r>
          </w:p>
          <w:p w14:paraId="129988F3" w14:textId="77777777" w:rsidR="009D4695" w:rsidRPr="009D4695" w:rsidRDefault="009D4695" w:rsidP="009D4695">
            <w:pPr>
              <w:keepNext/>
              <w:keepLines/>
              <w:spacing w:before="120" w:after="180"/>
              <w:ind w:left="1418" w:hanging="1418"/>
              <w:outlineLvl w:val="3"/>
              <w:rPr>
                <w:rFonts w:eastAsia="Times New Roman"/>
                <w:sz w:val="24"/>
                <w:lang w:eastAsia="en-GB"/>
              </w:rPr>
            </w:pPr>
            <w:r w:rsidRPr="009D4695">
              <w:rPr>
                <w:rFonts w:eastAsia="Times New Roman"/>
                <w:sz w:val="24"/>
                <w:lang w:eastAsia="en-GB"/>
              </w:rPr>
              <w:t>4.2.1.2</w:t>
            </w:r>
            <w:r w:rsidRPr="009D4695">
              <w:rPr>
                <w:rFonts w:eastAsia="Times New Roman"/>
                <w:sz w:val="24"/>
                <w:lang w:eastAsia="en-GB"/>
              </w:rPr>
              <w:tab/>
              <w:t>Topology 2: BS ↔ intermediate node ↔ Ambient IoT device</w:t>
            </w:r>
          </w:p>
          <w:p w14:paraId="27278A7A" w14:textId="77777777" w:rsidR="009D4695" w:rsidRPr="009D4695" w:rsidRDefault="009D4695" w:rsidP="009D4695">
            <w:pPr>
              <w:keepNext/>
              <w:keepLines/>
              <w:spacing w:before="60" w:after="180"/>
              <w:jc w:val="center"/>
              <w:rPr>
                <w:rFonts w:eastAsia="Times New Roman"/>
                <w:b/>
                <w:lang w:eastAsia="en-GB"/>
              </w:rPr>
            </w:pPr>
            <w:r w:rsidRPr="009D4695">
              <w:rPr>
                <w:rFonts w:eastAsia="Times New Roman"/>
                <w:b/>
                <w:noProof/>
                <w:lang w:val="en-US" w:eastAsia="zh-CN"/>
              </w:rPr>
              <w:drawing>
                <wp:inline distT="0" distB="0" distL="0" distR="0" wp14:anchorId="5E87DBA8" wp14:editId="1D029BB8">
                  <wp:extent cx="3291840" cy="1623060"/>
                  <wp:effectExtent l="0" t="0" r="0" b="0"/>
                  <wp:docPr id="6501086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32F826A4" w14:textId="77777777" w:rsidR="009D4695" w:rsidRPr="009D4695" w:rsidRDefault="009D4695" w:rsidP="009D4695">
            <w:pPr>
              <w:keepLines/>
              <w:jc w:val="center"/>
              <w:rPr>
                <w:rFonts w:eastAsia="Times New Roman"/>
                <w:b/>
                <w:lang w:eastAsia="en-GB"/>
              </w:rPr>
            </w:pPr>
            <w:r w:rsidRPr="009D4695">
              <w:rPr>
                <w:rFonts w:eastAsia="Times New Roman"/>
                <w:b/>
                <w:lang w:eastAsia="en-GB"/>
              </w:rPr>
              <w:t>Figure 4.2.1</w:t>
            </w:r>
            <w:r w:rsidRPr="009D4695">
              <w:rPr>
                <w:rFonts w:eastAsia="Times New Roman" w:hint="eastAsia"/>
                <w:b/>
                <w:lang w:eastAsia="zh-CN"/>
              </w:rPr>
              <w:t>.2</w:t>
            </w:r>
            <w:r w:rsidRPr="009D4695">
              <w:rPr>
                <w:rFonts w:eastAsia="Times New Roman"/>
                <w:b/>
                <w:lang w:eastAsia="en-GB"/>
              </w:rPr>
              <w:t>-</w:t>
            </w:r>
            <w:r w:rsidRPr="009D4695">
              <w:rPr>
                <w:rFonts w:eastAsia="Times New Roman" w:hint="eastAsia"/>
                <w:b/>
                <w:lang w:eastAsia="zh-CN"/>
              </w:rPr>
              <w:t>1</w:t>
            </w:r>
            <w:r w:rsidRPr="009D4695">
              <w:rPr>
                <w:rFonts w:eastAsia="Times New Roman"/>
                <w:b/>
                <w:lang w:eastAsia="en-GB"/>
              </w:rPr>
              <w:t>: Topology 2</w:t>
            </w:r>
          </w:p>
          <w:p w14:paraId="31B9103E" w14:textId="74EF1D85" w:rsidR="009D4695" w:rsidRPr="00441B9E" w:rsidRDefault="009D4695" w:rsidP="009D4695">
            <w:pPr>
              <w:jc w:val="both"/>
              <w:rPr>
                <w:rFonts w:ascii="Times New Roman" w:eastAsia="宋体" w:hAnsi="Times New Roman"/>
                <w:lang w:val="en-US" w:eastAsia="ja-JP"/>
              </w:rPr>
            </w:pPr>
            <w:r w:rsidRPr="009D4695">
              <w:rPr>
                <w:rFonts w:ascii="Times New Roman" w:eastAsia="Times New Roman" w:hAnsi="Times New Roman"/>
                <w:lang w:eastAsia="en-GB"/>
              </w:rPr>
              <w:t>In Topology 2, the Ambient IoT device communicates bidirectionally with an intermediate node between the device and basestation. In this topology, the intermediate node can be a relay, IAB node, UE, repeater, etc. which is capable of Ambient IoT. The intermediate node transfers Ambient IoT data and/or signalling between BS and the Ambient IoT device.</w:t>
            </w:r>
          </w:p>
        </w:tc>
      </w:tr>
    </w:tbl>
    <w:p w14:paraId="0C53A016" w14:textId="7A086F95" w:rsidR="00FF15EB" w:rsidRDefault="002F4282" w:rsidP="00980BEB">
      <w:pPr>
        <w:pStyle w:val="a9"/>
        <w:spacing w:before="120" w:after="120" w:line="360" w:lineRule="auto"/>
        <w:jc w:val="both"/>
        <w:rPr>
          <w:rFonts w:ascii="Times New Roman" w:eastAsia="宋体" w:hAnsi="Times New Roman"/>
          <w:sz w:val="20"/>
          <w:szCs w:val="20"/>
          <w:lang w:eastAsia="zh-CN"/>
        </w:rPr>
      </w:pPr>
      <w:r w:rsidRPr="002F4282">
        <w:rPr>
          <w:rFonts w:ascii="Times New Roman" w:eastAsia="宋体" w:hAnsi="Times New Roman"/>
          <w:sz w:val="20"/>
          <w:szCs w:val="20"/>
          <w:lang w:eastAsia="zh-CN"/>
        </w:rPr>
        <w:lastRenderedPageBreak/>
        <w:t>In Topology 1, the Ambient IoT device directly and bidirectionally communicates with a base</w:t>
      </w:r>
      <w:r>
        <w:rPr>
          <w:rFonts w:ascii="Times New Roman" w:eastAsia="宋体" w:hAnsi="Times New Roman" w:hint="eastAsia"/>
          <w:sz w:val="20"/>
          <w:szCs w:val="20"/>
          <w:lang w:eastAsia="zh-CN"/>
        </w:rPr>
        <w:t xml:space="preserve"> </w:t>
      </w:r>
      <w:r w:rsidRPr="002F4282">
        <w:rPr>
          <w:rFonts w:ascii="Times New Roman" w:eastAsia="宋体" w:hAnsi="Times New Roman"/>
          <w:sz w:val="20"/>
          <w:szCs w:val="20"/>
          <w:lang w:eastAsia="zh-CN"/>
        </w:rPr>
        <w:t>station.</w:t>
      </w:r>
      <w:r>
        <w:rPr>
          <w:rFonts w:ascii="Times New Roman" w:eastAsia="宋体" w:hAnsi="Times New Roman" w:hint="eastAsia"/>
          <w:sz w:val="20"/>
          <w:szCs w:val="20"/>
          <w:lang w:eastAsia="zh-CN"/>
        </w:rPr>
        <w:t xml:space="preserve"> </w:t>
      </w:r>
      <w:r w:rsidRPr="002F4282">
        <w:rPr>
          <w:rFonts w:ascii="Times New Roman" w:eastAsia="宋体" w:hAnsi="Times New Roman"/>
          <w:sz w:val="20"/>
          <w:szCs w:val="20"/>
          <w:lang w:eastAsia="zh-CN"/>
        </w:rPr>
        <w:t>In Topology 2, the Ambient IoT device communicates bidirectionally with an intermediate node between the device and base</w:t>
      </w:r>
      <w:r>
        <w:rPr>
          <w:rFonts w:ascii="Times New Roman" w:eastAsia="宋体" w:hAnsi="Times New Roman" w:hint="eastAsia"/>
          <w:sz w:val="20"/>
          <w:szCs w:val="20"/>
          <w:lang w:eastAsia="zh-CN"/>
        </w:rPr>
        <w:t xml:space="preserve"> </w:t>
      </w:r>
      <w:r w:rsidRPr="002F4282">
        <w:rPr>
          <w:rFonts w:ascii="Times New Roman" w:eastAsia="宋体" w:hAnsi="Times New Roman"/>
          <w:sz w:val="20"/>
          <w:szCs w:val="20"/>
          <w:lang w:eastAsia="zh-CN"/>
        </w:rPr>
        <w:t>station.</w:t>
      </w:r>
      <w:r>
        <w:rPr>
          <w:rFonts w:ascii="Times New Roman" w:eastAsia="宋体" w:hAnsi="Times New Roman" w:hint="eastAsia"/>
          <w:sz w:val="20"/>
          <w:szCs w:val="20"/>
          <w:lang w:eastAsia="zh-CN"/>
        </w:rPr>
        <w:t xml:space="preserve"> </w:t>
      </w:r>
      <w:r w:rsidR="00980BEB" w:rsidRPr="00980BEB">
        <w:rPr>
          <w:rFonts w:ascii="Times New Roman" w:eastAsia="宋体" w:hAnsi="Times New Roman" w:hint="eastAsia"/>
          <w:sz w:val="20"/>
          <w:szCs w:val="20"/>
          <w:lang w:eastAsia="zh-CN"/>
        </w:rPr>
        <w:t xml:space="preserve">The core difference between topology 1 and topology 2 is that </w:t>
      </w:r>
      <w:r w:rsidR="00980BEB" w:rsidRPr="00980BEB">
        <w:rPr>
          <w:rFonts w:ascii="Times New Roman" w:eastAsia="宋体" w:hAnsi="Times New Roman"/>
          <w:sz w:val="20"/>
          <w:szCs w:val="20"/>
          <w:lang w:eastAsia="zh-CN"/>
        </w:rPr>
        <w:t>topology 2</w:t>
      </w:r>
      <w:r w:rsidR="00980BEB" w:rsidRPr="00980BEB">
        <w:rPr>
          <w:rFonts w:ascii="Times New Roman" w:eastAsia="宋体" w:hAnsi="Times New Roman" w:hint="eastAsia"/>
          <w:sz w:val="20"/>
          <w:szCs w:val="20"/>
          <w:lang w:eastAsia="zh-CN"/>
        </w:rPr>
        <w:t xml:space="preserve"> includes an additional intermediate node</w:t>
      </w:r>
      <w:r w:rsidR="00980BEB">
        <w:rPr>
          <w:rFonts w:ascii="Times New Roman" w:eastAsia="宋体" w:hAnsi="Times New Roman" w:hint="eastAsia"/>
          <w:sz w:val="20"/>
          <w:szCs w:val="20"/>
          <w:lang w:eastAsia="zh-CN"/>
        </w:rPr>
        <w:t>,</w:t>
      </w:r>
      <w:r w:rsidR="00980BEB" w:rsidRPr="00980BEB">
        <w:rPr>
          <w:rFonts w:ascii="Times New Roman" w:eastAsia="宋体" w:hAnsi="Times New Roman" w:hint="eastAsia"/>
          <w:sz w:val="20"/>
          <w:szCs w:val="20"/>
          <w:lang w:eastAsia="zh-CN"/>
        </w:rPr>
        <w:t xml:space="preserve"> which </w:t>
      </w:r>
      <w:r w:rsidR="00B5636D">
        <w:rPr>
          <w:rFonts w:ascii="Times New Roman" w:eastAsia="宋体" w:hAnsi="Times New Roman" w:hint="eastAsia"/>
          <w:sz w:val="20"/>
          <w:szCs w:val="20"/>
          <w:lang w:eastAsia="zh-CN"/>
        </w:rPr>
        <w:t>now shall be</w:t>
      </w:r>
      <w:r w:rsidR="00980BEB" w:rsidRPr="00980BEB">
        <w:rPr>
          <w:rFonts w:ascii="Times New Roman" w:eastAsia="宋体" w:hAnsi="Times New Roman" w:hint="eastAsia"/>
          <w:sz w:val="20"/>
          <w:szCs w:val="20"/>
          <w:lang w:eastAsia="zh-CN"/>
        </w:rPr>
        <w:t xml:space="preserve"> </w:t>
      </w:r>
      <w:r w:rsidR="00B5636D">
        <w:rPr>
          <w:rFonts w:ascii="Times New Roman" w:eastAsia="宋体" w:hAnsi="Times New Roman" w:hint="eastAsia"/>
          <w:sz w:val="20"/>
          <w:szCs w:val="20"/>
          <w:lang w:eastAsia="zh-CN"/>
        </w:rPr>
        <w:t>a</w:t>
      </w:r>
      <w:r w:rsidR="00980BEB">
        <w:rPr>
          <w:rFonts w:ascii="Times New Roman" w:eastAsia="宋体" w:hAnsi="Times New Roman" w:hint="eastAsia"/>
          <w:sz w:val="20"/>
          <w:szCs w:val="20"/>
          <w:lang w:eastAsia="zh-CN"/>
        </w:rPr>
        <w:t xml:space="preserve"> UE</w:t>
      </w:r>
      <w:r w:rsidR="00B5636D">
        <w:rPr>
          <w:rFonts w:ascii="Times New Roman" w:eastAsia="宋体" w:hAnsi="Times New Roman" w:hint="eastAsia"/>
          <w:sz w:val="20"/>
          <w:szCs w:val="20"/>
          <w:lang w:eastAsia="zh-CN"/>
        </w:rPr>
        <w:t xml:space="preserve"> under network control described in SID</w:t>
      </w:r>
      <w:r w:rsidR="00980BEB">
        <w:rPr>
          <w:rFonts w:ascii="Times New Roman" w:eastAsia="宋体" w:hAnsi="Times New Roman" w:hint="eastAsia"/>
          <w:sz w:val="20"/>
          <w:szCs w:val="20"/>
          <w:lang w:eastAsia="zh-CN"/>
        </w:rPr>
        <w:t>.</w:t>
      </w:r>
      <w:r w:rsidR="005D3C30">
        <w:rPr>
          <w:rFonts w:ascii="Times New Roman" w:eastAsia="宋体" w:hAnsi="Times New Roman" w:hint="eastAsia"/>
          <w:sz w:val="20"/>
          <w:szCs w:val="20"/>
          <w:lang w:eastAsia="zh-CN"/>
        </w:rPr>
        <w:t xml:space="preserve"> </w:t>
      </w:r>
      <w:r>
        <w:rPr>
          <w:rFonts w:ascii="Times New Roman" w:eastAsia="宋体" w:hAnsi="Times New Roman" w:hint="eastAsia"/>
          <w:sz w:val="20"/>
          <w:szCs w:val="20"/>
          <w:lang w:eastAsia="zh-CN"/>
        </w:rPr>
        <w:t xml:space="preserve">Thus, we need to </w:t>
      </w:r>
      <w:r w:rsidR="0088684A">
        <w:rPr>
          <w:rFonts w:ascii="Times New Roman" w:eastAsia="宋体" w:hAnsi="Times New Roman" w:hint="eastAsia"/>
          <w:sz w:val="20"/>
          <w:szCs w:val="20"/>
          <w:lang w:eastAsia="zh-CN"/>
        </w:rPr>
        <w:t>find</w:t>
      </w:r>
      <w:r>
        <w:rPr>
          <w:rFonts w:ascii="Times New Roman" w:eastAsia="宋体" w:hAnsi="Times New Roman" w:hint="eastAsia"/>
          <w:sz w:val="20"/>
          <w:szCs w:val="20"/>
          <w:lang w:eastAsia="zh-CN"/>
        </w:rPr>
        <w:t xml:space="preserve"> a </w:t>
      </w:r>
      <w:r w:rsidR="00FF15EB">
        <w:rPr>
          <w:rFonts w:ascii="Times New Roman" w:eastAsia="宋体" w:hAnsi="Times New Roman" w:hint="eastAsia"/>
          <w:sz w:val="20"/>
          <w:szCs w:val="20"/>
          <w:lang w:eastAsia="zh-CN"/>
        </w:rPr>
        <w:t xml:space="preserve">unified </w:t>
      </w:r>
      <w:r>
        <w:rPr>
          <w:rFonts w:ascii="Times New Roman" w:eastAsia="宋体" w:hAnsi="Times New Roman" w:hint="eastAsia"/>
          <w:sz w:val="20"/>
          <w:szCs w:val="20"/>
          <w:lang w:eastAsia="zh-CN"/>
        </w:rPr>
        <w:t xml:space="preserve">reference architecture </w:t>
      </w:r>
      <w:r w:rsidR="002C54F0">
        <w:rPr>
          <w:rFonts w:ascii="Times New Roman" w:eastAsia="宋体" w:hAnsi="Times New Roman" w:hint="eastAsia"/>
          <w:sz w:val="20"/>
          <w:szCs w:val="20"/>
          <w:lang w:eastAsia="zh-CN"/>
        </w:rPr>
        <w:t>adapted</w:t>
      </w:r>
      <w:r>
        <w:rPr>
          <w:rFonts w:ascii="Times New Roman" w:eastAsia="宋体" w:hAnsi="Times New Roman" w:hint="eastAsia"/>
          <w:sz w:val="20"/>
          <w:szCs w:val="20"/>
          <w:lang w:eastAsia="zh-CN"/>
        </w:rPr>
        <w:t xml:space="preserve"> </w:t>
      </w:r>
      <w:r w:rsidR="002C54F0">
        <w:rPr>
          <w:rFonts w:ascii="Times New Roman" w:eastAsia="宋体" w:hAnsi="Times New Roman" w:hint="eastAsia"/>
          <w:sz w:val="20"/>
          <w:szCs w:val="20"/>
          <w:lang w:eastAsia="zh-CN"/>
        </w:rPr>
        <w:t>for</w:t>
      </w:r>
      <w:r>
        <w:rPr>
          <w:rFonts w:ascii="Times New Roman" w:eastAsia="宋体" w:hAnsi="Times New Roman" w:hint="eastAsia"/>
          <w:sz w:val="20"/>
          <w:szCs w:val="20"/>
          <w:lang w:eastAsia="zh-CN"/>
        </w:rPr>
        <w:t xml:space="preserve"> two topologies. </w:t>
      </w:r>
    </w:p>
    <w:p w14:paraId="28E5353F" w14:textId="69CFBC35" w:rsidR="00C91BE2" w:rsidRPr="00C91BE2" w:rsidRDefault="00C91BE2" w:rsidP="00980BEB">
      <w:pPr>
        <w:pStyle w:val="a9"/>
        <w:spacing w:before="120" w:after="120" w:line="360" w:lineRule="auto"/>
        <w:jc w:val="both"/>
        <w:rPr>
          <w:rFonts w:ascii="Times New Roman" w:eastAsia="宋体" w:hAnsi="Times New Roman"/>
          <w:b/>
          <w:bCs/>
          <w:sz w:val="20"/>
          <w:szCs w:val="20"/>
          <w:lang w:eastAsia="zh-CN"/>
        </w:rPr>
      </w:pPr>
      <w:r w:rsidRPr="00C91BE2">
        <w:rPr>
          <w:rFonts w:ascii="Times New Roman" w:eastAsia="宋体" w:hAnsi="Times New Roman" w:hint="eastAsia"/>
          <w:b/>
          <w:bCs/>
          <w:sz w:val="20"/>
          <w:szCs w:val="20"/>
          <w:lang w:eastAsia="zh-CN"/>
        </w:rPr>
        <w:t xml:space="preserve">Proposal 1: RAN3 should </w:t>
      </w:r>
      <w:r w:rsidR="0088684A">
        <w:rPr>
          <w:rFonts w:ascii="Times New Roman" w:eastAsia="宋体" w:hAnsi="Times New Roman" w:hint="eastAsia"/>
          <w:b/>
          <w:bCs/>
          <w:sz w:val="20"/>
          <w:szCs w:val="20"/>
          <w:lang w:eastAsia="zh-CN"/>
        </w:rPr>
        <w:t>find</w:t>
      </w:r>
      <w:r w:rsidRPr="00C91BE2">
        <w:rPr>
          <w:rFonts w:ascii="Times New Roman" w:eastAsia="宋体" w:hAnsi="Times New Roman" w:hint="eastAsia"/>
          <w:b/>
          <w:bCs/>
          <w:sz w:val="20"/>
          <w:szCs w:val="20"/>
          <w:lang w:eastAsia="zh-CN"/>
        </w:rPr>
        <w:t xml:space="preserve"> </w:t>
      </w:r>
      <w:r w:rsidRPr="00C91BE2">
        <w:rPr>
          <w:rFonts w:ascii="Times New Roman" w:eastAsia="宋体" w:hAnsi="Times New Roman"/>
          <w:b/>
          <w:bCs/>
          <w:sz w:val="20"/>
          <w:szCs w:val="20"/>
          <w:lang w:eastAsia="zh-CN"/>
        </w:rPr>
        <w:t>a unified reference architecture adapted for topolog</w:t>
      </w:r>
      <w:r w:rsidR="00C26C04">
        <w:rPr>
          <w:rFonts w:ascii="Times New Roman" w:eastAsia="宋体" w:hAnsi="Times New Roman" w:hint="eastAsia"/>
          <w:b/>
          <w:bCs/>
          <w:sz w:val="20"/>
          <w:szCs w:val="20"/>
          <w:lang w:eastAsia="zh-CN"/>
        </w:rPr>
        <w:t>y 1&amp;2</w:t>
      </w:r>
      <w:r w:rsidRPr="00C91BE2">
        <w:rPr>
          <w:rFonts w:ascii="Times New Roman" w:eastAsia="宋体" w:hAnsi="Times New Roman"/>
          <w:b/>
          <w:bCs/>
          <w:sz w:val="20"/>
          <w:szCs w:val="20"/>
          <w:lang w:eastAsia="zh-CN"/>
        </w:rPr>
        <w:t>.</w:t>
      </w:r>
    </w:p>
    <w:p w14:paraId="79165D29" w14:textId="77777777" w:rsidR="007D4615" w:rsidRDefault="000812ED" w:rsidP="00DB2E76">
      <w:pPr>
        <w:pStyle w:val="a9"/>
        <w:spacing w:before="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In addition, our architecture will </w:t>
      </w:r>
      <w:proofErr w:type="gramStart"/>
      <w:r>
        <w:rPr>
          <w:rFonts w:ascii="Times New Roman" w:eastAsia="宋体" w:hAnsi="Times New Roman" w:hint="eastAsia"/>
          <w:sz w:val="20"/>
          <w:szCs w:val="20"/>
          <w:lang w:eastAsia="zh-CN"/>
        </w:rPr>
        <w:t xml:space="preserve">take into </w:t>
      </w:r>
      <w:r>
        <w:rPr>
          <w:rFonts w:ascii="Times New Roman" w:eastAsia="宋体" w:hAnsi="Times New Roman"/>
          <w:sz w:val="20"/>
          <w:szCs w:val="20"/>
          <w:lang w:eastAsia="zh-CN"/>
        </w:rPr>
        <w:t>account</w:t>
      </w:r>
      <w:proofErr w:type="gramEnd"/>
      <w:r>
        <w:rPr>
          <w:rFonts w:ascii="Times New Roman" w:eastAsia="宋体" w:hAnsi="Times New Roman" w:hint="eastAsia"/>
          <w:sz w:val="20"/>
          <w:szCs w:val="20"/>
          <w:lang w:eastAsia="zh-CN"/>
        </w:rPr>
        <w:t xml:space="preserve"> the outcome of SA2 study in TR 23.700-13. </w:t>
      </w:r>
      <w:r w:rsidR="00FF15EB">
        <w:rPr>
          <w:rFonts w:ascii="Times New Roman" w:eastAsia="宋体" w:hAnsi="Times New Roman" w:hint="eastAsia"/>
          <w:sz w:val="20"/>
          <w:szCs w:val="20"/>
          <w:lang w:eastAsia="zh-CN"/>
        </w:rPr>
        <w:t>From</w:t>
      </w:r>
      <w:r w:rsidR="002F4282">
        <w:rPr>
          <w:rFonts w:ascii="Times New Roman" w:eastAsia="宋体" w:hAnsi="Times New Roman" w:hint="eastAsia"/>
          <w:sz w:val="20"/>
          <w:szCs w:val="20"/>
          <w:lang w:eastAsia="zh-CN"/>
        </w:rPr>
        <w:t xml:space="preserve"> </w:t>
      </w:r>
      <w:r w:rsidR="005D3C30">
        <w:rPr>
          <w:rFonts w:ascii="Times New Roman" w:eastAsia="宋体" w:hAnsi="Times New Roman" w:hint="eastAsia"/>
          <w:sz w:val="20"/>
          <w:szCs w:val="20"/>
          <w:lang w:eastAsia="zh-CN"/>
        </w:rPr>
        <w:t xml:space="preserve">SA2 TR for A-IoT, </w:t>
      </w:r>
      <w:r w:rsidR="00336983">
        <w:rPr>
          <w:rFonts w:ascii="Times New Roman" w:eastAsia="宋体" w:hAnsi="Times New Roman" w:hint="eastAsia"/>
          <w:sz w:val="20"/>
          <w:szCs w:val="20"/>
          <w:lang w:eastAsia="zh-CN"/>
        </w:rPr>
        <w:t xml:space="preserve">one of the key issues is to address the </w:t>
      </w:r>
      <w:r w:rsidR="00336983" w:rsidRPr="00336983">
        <w:rPr>
          <w:rFonts w:ascii="Times New Roman" w:eastAsia="宋体" w:hAnsi="Times New Roman"/>
          <w:sz w:val="20"/>
          <w:szCs w:val="20"/>
          <w:lang w:eastAsia="zh-CN"/>
        </w:rPr>
        <w:t>system architecture to support Ambient IoT Devices</w:t>
      </w:r>
      <w:r w:rsidR="00336983">
        <w:rPr>
          <w:rFonts w:ascii="Times New Roman" w:eastAsia="宋体" w:hAnsi="Times New Roman" w:hint="eastAsia"/>
          <w:sz w:val="20"/>
          <w:szCs w:val="20"/>
          <w:lang w:eastAsia="zh-CN"/>
        </w:rPr>
        <w:t>.</w:t>
      </w:r>
      <w:r>
        <w:rPr>
          <w:rFonts w:ascii="Times New Roman" w:eastAsia="宋体" w:hAnsi="Times New Roman" w:hint="eastAsia"/>
          <w:sz w:val="20"/>
          <w:szCs w:val="20"/>
          <w:lang w:eastAsia="zh-CN"/>
        </w:rPr>
        <w:t xml:space="preserve"> </w:t>
      </w:r>
      <w:r w:rsidR="005430C6">
        <w:rPr>
          <w:rFonts w:ascii="Times New Roman" w:eastAsia="宋体" w:hAnsi="Times New Roman" w:hint="eastAsia"/>
          <w:sz w:val="20"/>
          <w:szCs w:val="20"/>
          <w:lang w:eastAsia="zh-CN"/>
        </w:rPr>
        <w:t>Some</w:t>
      </w:r>
      <w:r w:rsidR="00B64441">
        <w:rPr>
          <w:rFonts w:ascii="Times New Roman" w:eastAsia="宋体" w:hAnsi="Times New Roman" w:hint="eastAsia"/>
          <w:sz w:val="20"/>
          <w:szCs w:val="20"/>
          <w:lang w:eastAsia="zh-CN"/>
        </w:rPr>
        <w:t xml:space="preserve"> proposed solutions mention there will be an A-IoT function, which provides the A-IoT control and may be collocated with AMF or a standalone NF.</w:t>
      </w:r>
      <w:r w:rsidR="007D4615">
        <w:rPr>
          <w:rFonts w:ascii="Times New Roman" w:eastAsia="宋体" w:hAnsi="Times New Roman" w:hint="eastAsia"/>
          <w:sz w:val="20"/>
          <w:szCs w:val="20"/>
          <w:lang w:eastAsia="zh-CN"/>
        </w:rPr>
        <w:t xml:space="preserve"> Two brief illustrations of reference architecture are shown as follow.</w:t>
      </w:r>
    </w:p>
    <w:p w14:paraId="7E7FB070" w14:textId="41692D59" w:rsidR="00036732" w:rsidRDefault="00C2745D" w:rsidP="00DB2E76">
      <w:pPr>
        <w:pStyle w:val="a9"/>
        <w:spacing w:after="120" w:line="360" w:lineRule="auto"/>
        <w:jc w:val="center"/>
        <w:rPr>
          <w:rFonts w:eastAsiaTheme="minorEastAsia"/>
          <w:lang w:eastAsia="zh-CN"/>
        </w:rPr>
      </w:pPr>
      <w:r>
        <w:object w:dxaOrig="8289" w:dyaOrig="2200" w14:anchorId="256B0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15pt;height:101.45pt" o:ole="">
            <v:imagedata r:id="rId10" o:title=""/>
          </v:shape>
          <o:OLEObject Type="Embed" ProgID="Visio.Drawing.15" ShapeID="_x0000_i1025" DrawAspect="Content" ObjectID="_1774121638" r:id="rId11"/>
        </w:object>
      </w:r>
    </w:p>
    <w:p w14:paraId="3A7B3C9B" w14:textId="6CA3CFE0" w:rsidR="00036732" w:rsidRPr="00036732" w:rsidRDefault="00DB2E76" w:rsidP="00036732">
      <w:pPr>
        <w:pStyle w:val="a9"/>
        <w:spacing w:before="120" w:after="120" w:line="360" w:lineRule="auto"/>
        <w:jc w:val="center"/>
        <w:rPr>
          <w:rFonts w:ascii="Times New Roman" w:eastAsiaTheme="minorEastAsia" w:hAnsi="Times New Roman"/>
          <w:sz w:val="20"/>
          <w:szCs w:val="20"/>
          <w:lang w:eastAsia="zh-CN"/>
        </w:rPr>
      </w:pPr>
      <w:r w:rsidRPr="00DB2E76">
        <w:rPr>
          <w:rFonts w:ascii="Times New Roman" w:eastAsia="宋体" w:hAnsi="Times New Roman" w:hint="eastAsia"/>
          <w:b/>
          <w:bCs/>
          <w:sz w:val="16"/>
          <w:szCs w:val="16"/>
          <w:lang w:eastAsia="zh-CN"/>
        </w:rPr>
        <w:t xml:space="preserve">Figure 1. </w:t>
      </w:r>
      <w:r w:rsidRPr="00DB2E76">
        <w:rPr>
          <w:rFonts w:ascii="Times New Roman" w:eastAsia="宋体" w:hAnsi="Times New Roman"/>
          <w:b/>
          <w:bCs/>
          <w:sz w:val="16"/>
          <w:szCs w:val="16"/>
          <w:lang w:eastAsia="zh-CN"/>
        </w:rPr>
        <w:t>The example of reference architecture</w:t>
      </w:r>
      <w:r w:rsidRPr="00DB2E76">
        <w:rPr>
          <w:rFonts w:ascii="Times New Roman" w:eastAsia="宋体" w:hAnsi="Times New Roman" w:hint="eastAsia"/>
          <w:b/>
          <w:bCs/>
          <w:sz w:val="16"/>
          <w:szCs w:val="16"/>
          <w:lang w:eastAsia="zh-CN"/>
        </w:rPr>
        <w:t xml:space="preserve"> (</w:t>
      </w:r>
      <w:r w:rsidRPr="00DB2E76">
        <w:rPr>
          <w:rFonts w:ascii="Times New Roman" w:eastAsia="宋体" w:hAnsi="Times New Roman"/>
          <w:b/>
          <w:bCs/>
          <w:sz w:val="16"/>
          <w:szCs w:val="16"/>
          <w:lang w:eastAsia="zh-CN"/>
        </w:rPr>
        <w:t>A-IoT function</w:t>
      </w:r>
      <w:r w:rsidRPr="00DB2E76">
        <w:rPr>
          <w:rFonts w:ascii="Times New Roman" w:eastAsia="宋体" w:hAnsi="Times New Roman" w:hint="eastAsia"/>
          <w:b/>
          <w:bCs/>
          <w:sz w:val="16"/>
          <w:szCs w:val="16"/>
          <w:lang w:eastAsia="zh-CN"/>
        </w:rPr>
        <w:t xml:space="preserve"> is </w:t>
      </w:r>
      <w:r w:rsidRPr="00DB2E76">
        <w:rPr>
          <w:rFonts w:ascii="Times New Roman" w:eastAsia="宋体" w:hAnsi="Times New Roman"/>
          <w:b/>
          <w:bCs/>
          <w:sz w:val="16"/>
          <w:szCs w:val="16"/>
          <w:lang w:eastAsia="zh-CN"/>
        </w:rPr>
        <w:t>collocated with AMF</w:t>
      </w:r>
      <w:r w:rsidRPr="00DB2E76">
        <w:rPr>
          <w:rFonts w:ascii="Times New Roman" w:eastAsia="宋体" w:hAnsi="Times New Roman" w:hint="eastAsia"/>
          <w:b/>
          <w:bCs/>
          <w:sz w:val="16"/>
          <w:szCs w:val="16"/>
          <w:lang w:eastAsia="zh-CN"/>
        </w:rPr>
        <w:t>)</w:t>
      </w:r>
    </w:p>
    <w:p w14:paraId="0DE67A0D" w14:textId="1F7BB2DE" w:rsidR="007D4615" w:rsidRDefault="00C2745D" w:rsidP="00DB2E76">
      <w:pPr>
        <w:pStyle w:val="a9"/>
        <w:spacing w:after="120" w:line="360" w:lineRule="auto"/>
        <w:jc w:val="center"/>
        <w:rPr>
          <w:rFonts w:ascii="Times New Roman" w:eastAsia="宋体" w:hAnsi="Times New Roman"/>
          <w:sz w:val="20"/>
          <w:szCs w:val="20"/>
          <w:lang w:eastAsia="zh-CN"/>
        </w:rPr>
      </w:pPr>
      <w:r>
        <w:object w:dxaOrig="10700" w:dyaOrig="2200" w14:anchorId="053CACD1">
          <v:shape id="_x0000_i1026" type="#_x0000_t75" style="width:457.9pt;height:94.15pt" o:ole="">
            <v:imagedata r:id="rId12" o:title=""/>
          </v:shape>
          <o:OLEObject Type="Embed" ProgID="Visio.Drawing.15" ShapeID="_x0000_i1026" DrawAspect="Content" ObjectID="_1774121639" r:id="rId13"/>
        </w:object>
      </w:r>
    </w:p>
    <w:p w14:paraId="35997C9D" w14:textId="7792CDAF" w:rsidR="007D4615" w:rsidRPr="00DB2E76" w:rsidRDefault="00036732" w:rsidP="00036732">
      <w:pPr>
        <w:pStyle w:val="a9"/>
        <w:spacing w:before="120" w:after="120" w:line="360" w:lineRule="auto"/>
        <w:jc w:val="center"/>
        <w:rPr>
          <w:rFonts w:ascii="Times New Roman" w:eastAsia="宋体" w:hAnsi="Times New Roman"/>
          <w:b/>
          <w:bCs/>
          <w:sz w:val="16"/>
          <w:szCs w:val="16"/>
          <w:lang w:eastAsia="zh-CN"/>
        </w:rPr>
      </w:pPr>
      <w:r w:rsidRPr="00DB2E76">
        <w:rPr>
          <w:rFonts w:ascii="Times New Roman" w:eastAsia="宋体" w:hAnsi="Times New Roman" w:hint="eastAsia"/>
          <w:b/>
          <w:bCs/>
          <w:sz w:val="16"/>
          <w:szCs w:val="16"/>
          <w:lang w:eastAsia="zh-CN"/>
        </w:rPr>
        <w:t xml:space="preserve">Figure 2. </w:t>
      </w:r>
      <w:r w:rsidR="00CF6713" w:rsidRPr="00DB2E76">
        <w:rPr>
          <w:rFonts w:ascii="Times New Roman" w:eastAsia="宋体" w:hAnsi="Times New Roman"/>
          <w:b/>
          <w:bCs/>
          <w:sz w:val="16"/>
          <w:szCs w:val="16"/>
          <w:lang w:eastAsia="zh-CN"/>
        </w:rPr>
        <w:t>The example of reference architecture</w:t>
      </w:r>
      <w:r w:rsidRPr="00DB2E76">
        <w:rPr>
          <w:rFonts w:ascii="Times New Roman" w:eastAsia="宋体" w:hAnsi="Times New Roman" w:hint="eastAsia"/>
          <w:b/>
          <w:bCs/>
          <w:sz w:val="16"/>
          <w:szCs w:val="16"/>
          <w:lang w:eastAsia="zh-CN"/>
        </w:rPr>
        <w:t xml:space="preserve"> (</w:t>
      </w:r>
      <w:r w:rsidRPr="00DB2E76">
        <w:rPr>
          <w:rFonts w:ascii="Times New Roman" w:eastAsia="宋体" w:hAnsi="Times New Roman"/>
          <w:b/>
          <w:bCs/>
          <w:sz w:val="16"/>
          <w:szCs w:val="16"/>
          <w:lang w:eastAsia="zh-CN"/>
        </w:rPr>
        <w:t>A-IoT function</w:t>
      </w:r>
      <w:r w:rsidRPr="00DB2E76">
        <w:rPr>
          <w:rFonts w:ascii="Times New Roman" w:eastAsia="宋体" w:hAnsi="Times New Roman" w:hint="eastAsia"/>
          <w:b/>
          <w:bCs/>
          <w:sz w:val="16"/>
          <w:szCs w:val="16"/>
          <w:lang w:eastAsia="zh-CN"/>
        </w:rPr>
        <w:t xml:space="preserve"> is a standalone NF)</w:t>
      </w:r>
    </w:p>
    <w:p w14:paraId="64B8F571" w14:textId="19A0896E" w:rsidR="00CB083B" w:rsidRDefault="006933B0" w:rsidP="00980BEB">
      <w:pPr>
        <w:pStyle w:val="a9"/>
        <w:spacing w:before="120" w:after="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If the A-IoT function is collocated with AMF, </w:t>
      </w:r>
      <w:r w:rsidR="0022138F">
        <w:rPr>
          <w:rFonts w:ascii="Times New Roman" w:eastAsia="宋体" w:hAnsi="Times New Roman" w:hint="eastAsia"/>
          <w:sz w:val="20"/>
          <w:szCs w:val="20"/>
          <w:lang w:eastAsia="zh-CN"/>
        </w:rPr>
        <w:t xml:space="preserve">the NGAP will be enhanced to support </w:t>
      </w:r>
      <w:r w:rsidR="00CA5A1C">
        <w:rPr>
          <w:rFonts w:ascii="Times New Roman" w:eastAsia="宋体" w:hAnsi="Times New Roman" w:hint="eastAsia"/>
          <w:sz w:val="20"/>
          <w:szCs w:val="20"/>
          <w:lang w:eastAsia="zh-CN"/>
        </w:rPr>
        <w:t xml:space="preserve">A-IoT device with new functions, procedures, </w:t>
      </w:r>
      <w:r w:rsidR="00526647">
        <w:rPr>
          <w:rFonts w:ascii="Times New Roman" w:eastAsia="宋体" w:hAnsi="Times New Roman"/>
          <w:sz w:val="20"/>
          <w:szCs w:val="20"/>
          <w:lang w:eastAsia="zh-CN"/>
        </w:rPr>
        <w:t>messages,</w:t>
      </w:r>
      <w:r w:rsidR="00CA5A1C">
        <w:rPr>
          <w:rFonts w:ascii="Times New Roman" w:eastAsia="宋体" w:hAnsi="Times New Roman" w:hint="eastAsia"/>
          <w:sz w:val="20"/>
          <w:szCs w:val="20"/>
          <w:lang w:eastAsia="zh-CN"/>
        </w:rPr>
        <w:t xml:space="preserve"> and IEs.</w:t>
      </w:r>
      <w:r w:rsidR="00034641">
        <w:rPr>
          <w:rFonts w:ascii="Times New Roman" w:eastAsia="宋体" w:hAnsi="Times New Roman" w:hint="eastAsia"/>
          <w:sz w:val="20"/>
          <w:szCs w:val="20"/>
          <w:lang w:eastAsia="zh-CN"/>
        </w:rPr>
        <w:t xml:space="preserve"> </w:t>
      </w:r>
    </w:p>
    <w:p w14:paraId="1723D151" w14:textId="1BD67DAF" w:rsidR="0088684A" w:rsidRPr="0088684A" w:rsidRDefault="0088684A" w:rsidP="00980BEB">
      <w:pPr>
        <w:pStyle w:val="a9"/>
        <w:spacing w:before="120" w:after="12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Observation</w:t>
      </w:r>
      <w:r w:rsidRPr="0088684A">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1</w:t>
      </w:r>
      <w:r w:rsidRPr="0088684A">
        <w:rPr>
          <w:rFonts w:ascii="Times New Roman" w:eastAsia="宋体" w:hAnsi="Times New Roman" w:hint="eastAsia"/>
          <w:b/>
          <w:bCs/>
          <w:sz w:val="20"/>
          <w:szCs w:val="20"/>
          <w:lang w:eastAsia="zh-CN"/>
        </w:rPr>
        <w:t>:</w:t>
      </w:r>
      <w:r>
        <w:rPr>
          <w:rFonts w:ascii="Times New Roman" w:eastAsia="宋体" w:hAnsi="Times New Roman" w:hint="eastAsia"/>
          <w:b/>
          <w:bCs/>
          <w:sz w:val="20"/>
          <w:szCs w:val="20"/>
          <w:lang w:eastAsia="zh-CN"/>
        </w:rPr>
        <w:t xml:space="preserve"> </w:t>
      </w:r>
      <w:r w:rsidRPr="0088684A">
        <w:rPr>
          <w:rFonts w:ascii="Times New Roman" w:eastAsia="宋体" w:hAnsi="Times New Roman" w:hint="eastAsia"/>
          <w:b/>
          <w:bCs/>
          <w:sz w:val="20"/>
          <w:szCs w:val="20"/>
          <w:lang w:eastAsia="zh-CN"/>
        </w:rPr>
        <w:t xml:space="preserve">If the A-IoT function is collocated with AMF, the NGAP will be enhanced to support A-IoT device with new functions, procedures, </w:t>
      </w:r>
      <w:r w:rsidR="00526647" w:rsidRPr="0088684A">
        <w:rPr>
          <w:rFonts w:ascii="Times New Roman" w:eastAsia="宋体" w:hAnsi="Times New Roman"/>
          <w:b/>
          <w:bCs/>
          <w:sz w:val="20"/>
          <w:szCs w:val="20"/>
          <w:lang w:eastAsia="zh-CN"/>
        </w:rPr>
        <w:t>messages,</w:t>
      </w:r>
      <w:r w:rsidRPr="0088684A">
        <w:rPr>
          <w:rFonts w:ascii="Times New Roman" w:eastAsia="宋体" w:hAnsi="Times New Roman" w:hint="eastAsia"/>
          <w:b/>
          <w:bCs/>
          <w:sz w:val="20"/>
          <w:szCs w:val="20"/>
          <w:lang w:eastAsia="zh-CN"/>
        </w:rPr>
        <w:t xml:space="preserve"> and IEs.</w:t>
      </w:r>
    </w:p>
    <w:p w14:paraId="47EC873C" w14:textId="5383D265" w:rsidR="004A00B9" w:rsidRDefault="007D4615" w:rsidP="0043230F">
      <w:pPr>
        <w:pStyle w:val="a9"/>
        <w:spacing w:before="120" w:after="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If the A-IoT function is a standalone NF, </w:t>
      </w:r>
      <w:r w:rsidR="006933B0">
        <w:rPr>
          <w:rFonts w:ascii="Times New Roman" w:eastAsia="宋体" w:hAnsi="Times New Roman" w:hint="eastAsia"/>
          <w:sz w:val="20"/>
          <w:szCs w:val="20"/>
          <w:lang w:eastAsia="zh-CN"/>
        </w:rPr>
        <w:t xml:space="preserve">another matter </w:t>
      </w:r>
      <w:r w:rsidR="00034641">
        <w:rPr>
          <w:rFonts w:ascii="Times New Roman" w:eastAsia="宋体" w:hAnsi="Times New Roman" w:hint="eastAsia"/>
          <w:sz w:val="20"/>
          <w:szCs w:val="20"/>
          <w:lang w:eastAsia="zh-CN"/>
        </w:rPr>
        <w:t>should</w:t>
      </w:r>
      <w:r w:rsidR="006933B0">
        <w:rPr>
          <w:rFonts w:ascii="Times New Roman" w:eastAsia="宋体" w:hAnsi="Times New Roman" w:hint="eastAsia"/>
          <w:sz w:val="20"/>
          <w:szCs w:val="20"/>
          <w:lang w:eastAsia="zh-CN"/>
        </w:rPr>
        <w:t xml:space="preserve"> be determined</w:t>
      </w:r>
      <w:r w:rsidR="00034641">
        <w:rPr>
          <w:rFonts w:ascii="Times New Roman" w:eastAsia="宋体" w:hAnsi="Times New Roman" w:hint="eastAsia"/>
          <w:sz w:val="20"/>
          <w:szCs w:val="20"/>
          <w:lang w:eastAsia="zh-CN"/>
        </w:rPr>
        <w:t xml:space="preserve"> </w:t>
      </w:r>
      <w:r w:rsidR="006933B0">
        <w:rPr>
          <w:rFonts w:ascii="Times New Roman" w:eastAsia="宋体" w:hAnsi="Times New Roman" w:hint="eastAsia"/>
          <w:sz w:val="20"/>
          <w:szCs w:val="20"/>
          <w:lang w:eastAsia="zh-CN"/>
        </w:rPr>
        <w:t xml:space="preserve">is </w:t>
      </w:r>
      <w:r>
        <w:rPr>
          <w:rFonts w:ascii="Times New Roman" w:eastAsia="宋体" w:hAnsi="Times New Roman" w:hint="eastAsia"/>
          <w:sz w:val="20"/>
          <w:szCs w:val="20"/>
          <w:lang w:eastAsia="zh-CN"/>
        </w:rPr>
        <w:t xml:space="preserve">whether a new interface </w:t>
      </w:r>
      <w:r w:rsidR="00034641">
        <w:rPr>
          <w:rFonts w:ascii="Times New Roman" w:eastAsia="宋体" w:hAnsi="Times New Roman" w:hint="eastAsia"/>
          <w:sz w:val="20"/>
          <w:szCs w:val="20"/>
          <w:lang w:eastAsia="zh-CN"/>
        </w:rPr>
        <w:t xml:space="preserve">needs to be </w:t>
      </w:r>
      <w:r>
        <w:rPr>
          <w:rFonts w:ascii="Times New Roman" w:eastAsia="宋体" w:hAnsi="Times New Roman" w:hint="eastAsia"/>
          <w:sz w:val="20"/>
          <w:szCs w:val="20"/>
          <w:lang w:eastAsia="zh-CN"/>
        </w:rPr>
        <w:t>introduced.</w:t>
      </w:r>
      <w:r w:rsidR="00882BB1">
        <w:rPr>
          <w:rFonts w:ascii="Times New Roman" w:eastAsia="宋体" w:hAnsi="Times New Roman" w:hint="eastAsia"/>
          <w:sz w:val="20"/>
          <w:szCs w:val="20"/>
          <w:lang w:eastAsia="zh-CN"/>
        </w:rPr>
        <w:t xml:space="preserve"> </w:t>
      </w:r>
      <w:proofErr w:type="gramStart"/>
      <w:r w:rsidR="002A63B3">
        <w:rPr>
          <w:rFonts w:ascii="Times New Roman" w:eastAsia="宋体" w:hAnsi="Times New Roman" w:hint="eastAsia"/>
          <w:sz w:val="20"/>
          <w:szCs w:val="20"/>
          <w:lang w:eastAsia="zh-CN"/>
        </w:rPr>
        <w:t>Assuming that</w:t>
      </w:r>
      <w:proofErr w:type="gramEnd"/>
      <w:r w:rsidR="002A63B3">
        <w:rPr>
          <w:rFonts w:ascii="Times New Roman" w:eastAsia="宋体" w:hAnsi="Times New Roman" w:hint="eastAsia"/>
          <w:sz w:val="20"/>
          <w:szCs w:val="20"/>
          <w:lang w:eastAsia="zh-CN"/>
        </w:rPr>
        <w:t xml:space="preserve"> A-IoT function does not connect </w:t>
      </w:r>
      <w:r w:rsidR="007913FF">
        <w:rPr>
          <w:rFonts w:ascii="Times New Roman" w:eastAsia="宋体" w:hAnsi="Times New Roman" w:hint="eastAsia"/>
          <w:sz w:val="20"/>
          <w:szCs w:val="20"/>
          <w:lang w:eastAsia="zh-CN"/>
        </w:rPr>
        <w:t xml:space="preserve">to </w:t>
      </w:r>
      <w:r w:rsidR="002A63B3">
        <w:rPr>
          <w:rFonts w:ascii="Times New Roman" w:eastAsia="宋体" w:hAnsi="Times New Roman" w:hint="eastAsia"/>
          <w:sz w:val="20"/>
          <w:szCs w:val="20"/>
          <w:lang w:eastAsia="zh-CN"/>
        </w:rPr>
        <w:t>the NG-RAN node directly, the</w:t>
      </w:r>
      <w:r w:rsidR="0016642B" w:rsidRPr="0016642B">
        <w:rPr>
          <w:rFonts w:ascii="Times New Roman" w:eastAsia="宋体" w:hAnsi="Times New Roman" w:hint="eastAsia"/>
          <w:sz w:val="20"/>
          <w:szCs w:val="20"/>
          <w:lang w:eastAsia="zh-CN"/>
        </w:rPr>
        <w:t xml:space="preserve"> </w:t>
      </w:r>
      <w:r w:rsidR="0016642B">
        <w:rPr>
          <w:rFonts w:ascii="Times New Roman" w:eastAsia="宋体" w:hAnsi="Times New Roman" w:hint="eastAsia"/>
          <w:sz w:val="20"/>
          <w:szCs w:val="20"/>
          <w:lang w:eastAsia="zh-CN"/>
        </w:rPr>
        <w:t>A-IoT</w:t>
      </w:r>
      <w:r w:rsidR="002A63B3">
        <w:rPr>
          <w:rFonts w:ascii="Times New Roman" w:eastAsia="宋体" w:hAnsi="Times New Roman" w:hint="eastAsia"/>
          <w:sz w:val="20"/>
          <w:szCs w:val="20"/>
          <w:lang w:eastAsia="zh-CN"/>
        </w:rPr>
        <w:t xml:space="preserve"> IEs </w:t>
      </w:r>
      <w:r w:rsidR="0016642B">
        <w:rPr>
          <w:rFonts w:ascii="Times New Roman" w:eastAsia="宋体" w:hAnsi="Times New Roman" w:hint="eastAsia"/>
          <w:sz w:val="20"/>
          <w:szCs w:val="20"/>
          <w:lang w:eastAsia="zh-CN"/>
        </w:rPr>
        <w:t xml:space="preserve">transmitted between A-IoT function and NG-RAN node </w:t>
      </w:r>
      <w:r w:rsidR="002A63B3">
        <w:rPr>
          <w:rFonts w:ascii="Times New Roman" w:eastAsia="宋体" w:hAnsi="Times New Roman" w:hint="eastAsia"/>
          <w:sz w:val="20"/>
          <w:szCs w:val="20"/>
          <w:lang w:eastAsia="zh-CN"/>
        </w:rPr>
        <w:t>should be transparent to the AMF.</w:t>
      </w:r>
      <w:r w:rsidR="00C2745D">
        <w:rPr>
          <w:rFonts w:ascii="Times New Roman" w:eastAsia="宋体" w:hAnsi="Times New Roman" w:hint="eastAsia"/>
          <w:sz w:val="20"/>
          <w:szCs w:val="20"/>
          <w:lang w:eastAsia="zh-CN"/>
        </w:rPr>
        <w:t xml:space="preserve"> </w:t>
      </w:r>
      <w:proofErr w:type="gramStart"/>
      <w:r w:rsidR="00C2745D">
        <w:rPr>
          <w:rFonts w:ascii="Times New Roman" w:eastAsia="宋体" w:hAnsi="Times New Roman" w:hint="eastAsia"/>
          <w:sz w:val="20"/>
          <w:szCs w:val="20"/>
          <w:lang w:eastAsia="zh-CN"/>
        </w:rPr>
        <w:t>Assuming that</w:t>
      </w:r>
      <w:proofErr w:type="gramEnd"/>
      <w:r w:rsidR="00C2745D">
        <w:rPr>
          <w:rFonts w:ascii="Times New Roman" w:eastAsia="宋体" w:hAnsi="Times New Roman" w:hint="eastAsia"/>
          <w:sz w:val="20"/>
          <w:szCs w:val="20"/>
          <w:lang w:eastAsia="zh-CN"/>
        </w:rPr>
        <w:t xml:space="preserve"> A-IoT function connects</w:t>
      </w:r>
      <w:r w:rsidR="007913FF">
        <w:rPr>
          <w:rFonts w:ascii="Times New Roman" w:eastAsia="宋体" w:hAnsi="Times New Roman" w:hint="eastAsia"/>
          <w:sz w:val="20"/>
          <w:szCs w:val="20"/>
          <w:lang w:eastAsia="zh-CN"/>
        </w:rPr>
        <w:t xml:space="preserve"> to</w:t>
      </w:r>
      <w:r w:rsidR="00C2745D">
        <w:rPr>
          <w:rFonts w:ascii="Times New Roman" w:eastAsia="宋体" w:hAnsi="Times New Roman" w:hint="eastAsia"/>
          <w:sz w:val="20"/>
          <w:szCs w:val="20"/>
          <w:lang w:eastAsia="zh-CN"/>
        </w:rPr>
        <w:t xml:space="preserve"> the NG-RAN node directly, </w:t>
      </w:r>
      <w:r w:rsidR="005D5A73">
        <w:rPr>
          <w:rFonts w:ascii="Times New Roman" w:eastAsia="宋体" w:hAnsi="Times New Roman" w:hint="eastAsia"/>
          <w:sz w:val="20"/>
          <w:szCs w:val="20"/>
          <w:lang w:eastAsia="zh-CN"/>
        </w:rPr>
        <w:t xml:space="preserve">a new interface should be </w:t>
      </w:r>
      <w:r w:rsidR="00CB083B">
        <w:rPr>
          <w:rFonts w:ascii="Times New Roman" w:eastAsia="宋体" w:hAnsi="Times New Roman" w:hint="eastAsia"/>
          <w:sz w:val="20"/>
          <w:szCs w:val="20"/>
          <w:lang w:eastAsia="zh-CN"/>
        </w:rPr>
        <w:t>defined</w:t>
      </w:r>
      <w:r w:rsidR="005D5A73">
        <w:rPr>
          <w:rFonts w:ascii="Times New Roman" w:eastAsia="宋体" w:hAnsi="Times New Roman" w:hint="eastAsia"/>
          <w:sz w:val="20"/>
          <w:szCs w:val="20"/>
          <w:lang w:eastAsia="zh-CN"/>
        </w:rPr>
        <w:t xml:space="preserve"> between the A-IoT function and NG-RAN node.</w:t>
      </w:r>
      <w:r w:rsidR="00862EDA">
        <w:rPr>
          <w:rFonts w:ascii="Times New Roman" w:eastAsia="宋体" w:hAnsi="Times New Roman" w:hint="eastAsia"/>
          <w:sz w:val="20"/>
          <w:szCs w:val="20"/>
          <w:lang w:eastAsia="zh-CN"/>
        </w:rPr>
        <w:t xml:space="preserve"> </w:t>
      </w:r>
      <w:r w:rsidR="003D3E8F" w:rsidRPr="003D3E8F">
        <w:rPr>
          <w:rFonts w:ascii="Times New Roman" w:eastAsia="宋体" w:hAnsi="Times New Roman"/>
          <w:sz w:val="20"/>
          <w:szCs w:val="20"/>
          <w:lang w:eastAsia="zh-CN"/>
        </w:rPr>
        <w:t>From our view, it is quite simple to reuse existing NGAP functions rather than to design a new interface for A-IoT function at the stage of Rel-19.</w:t>
      </w:r>
    </w:p>
    <w:p w14:paraId="6A7BEBDC" w14:textId="77777777" w:rsidR="004A00B9" w:rsidRDefault="004A00B9" w:rsidP="004A00B9">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Observation</w:t>
      </w:r>
      <w:r w:rsidRPr="0088684A">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2</w:t>
      </w:r>
      <w:r w:rsidRPr="0088684A">
        <w:rPr>
          <w:rFonts w:ascii="Times New Roman" w:eastAsia="宋体" w:hAnsi="Times New Roman" w:hint="eastAsia"/>
          <w:b/>
          <w:bCs/>
          <w:sz w:val="20"/>
          <w:szCs w:val="20"/>
          <w:lang w:eastAsia="zh-CN"/>
        </w:rPr>
        <w:t>:</w:t>
      </w:r>
      <w:r>
        <w:rPr>
          <w:rFonts w:ascii="Times New Roman" w:eastAsia="宋体" w:hAnsi="Times New Roman" w:hint="eastAsia"/>
          <w:b/>
          <w:bCs/>
          <w:sz w:val="20"/>
          <w:szCs w:val="20"/>
          <w:lang w:eastAsia="zh-CN"/>
        </w:rPr>
        <w:t xml:space="preserve"> </w:t>
      </w:r>
      <w:proofErr w:type="gramStart"/>
      <w:r w:rsidRPr="0088684A">
        <w:rPr>
          <w:rFonts w:ascii="Times New Roman" w:eastAsia="宋体" w:hAnsi="Times New Roman"/>
          <w:b/>
          <w:bCs/>
          <w:sz w:val="20"/>
          <w:szCs w:val="20"/>
          <w:lang w:eastAsia="zh-CN"/>
        </w:rPr>
        <w:t>Assuming that</w:t>
      </w:r>
      <w:proofErr w:type="gramEnd"/>
      <w:r w:rsidRPr="0088684A">
        <w:rPr>
          <w:rFonts w:ascii="Times New Roman" w:eastAsia="宋体" w:hAnsi="Times New Roman"/>
          <w:b/>
          <w:bCs/>
          <w:sz w:val="20"/>
          <w:szCs w:val="20"/>
          <w:lang w:eastAsia="zh-CN"/>
        </w:rPr>
        <w:t xml:space="preserve"> A-IoT function does not connect to the NG-RAN node directly, the A-IoT IEs transmitted between A-IoT function and NG-RAN node should be transparent to the AMF.</w:t>
      </w:r>
    </w:p>
    <w:p w14:paraId="3F243116" w14:textId="39C3FF48" w:rsidR="004A00B9" w:rsidRDefault="004A00B9" w:rsidP="004A00B9">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3: </w:t>
      </w:r>
      <w:proofErr w:type="gramStart"/>
      <w:r w:rsidRPr="0088684A">
        <w:rPr>
          <w:rFonts w:ascii="Times New Roman" w:eastAsia="宋体" w:hAnsi="Times New Roman"/>
          <w:b/>
          <w:bCs/>
          <w:sz w:val="20"/>
          <w:szCs w:val="20"/>
          <w:lang w:eastAsia="zh-CN"/>
        </w:rPr>
        <w:t>Assuming that</w:t>
      </w:r>
      <w:proofErr w:type="gramEnd"/>
      <w:r w:rsidRPr="0088684A">
        <w:rPr>
          <w:rFonts w:ascii="Times New Roman" w:eastAsia="宋体" w:hAnsi="Times New Roman"/>
          <w:b/>
          <w:bCs/>
          <w:sz w:val="20"/>
          <w:szCs w:val="20"/>
          <w:lang w:eastAsia="zh-CN"/>
        </w:rPr>
        <w:t xml:space="preserve"> A-IoT function connects to the NG-RAN node directly, a new interface should be defined between the A-IoT function and NG-RAN node.</w:t>
      </w:r>
    </w:p>
    <w:p w14:paraId="71B74FDE" w14:textId="50A2BB51" w:rsidR="00A65BC7" w:rsidRPr="004A00B9" w:rsidRDefault="00A65BC7" w:rsidP="004A00B9">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2: </w:t>
      </w:r>
      <w:r w:rsidR="00A121A4">
        <w:rPr>
          <w:rFonts w:ascii="Times New Roman" w:eastAsia="宋体" w:hAnsi="Times New Roman" w:hint="eastAsia"/>
          <w:b/>
          <w:bCs/>
          <w:sz w:val="20"/>
          <w:szCs w:val="20"/>
          <w:lang w:eastAsia="zh-CN"/>
        </w:rPr>
        <w:t>R</w:t>
      </w:r>
      <w:r w:rsidR="003D3E8F" w:rsidRPr="003D3E8F">
        <w:rPr>
          <w:rFonts w:ascii="Times New Roman" w:eastAsia="宋体" w:hAnsi="Times New Roman"/>
          <w:b/>
          <w:bCs/>
          <w:sz w:val="20"/>
          <w:szCs w:val="20"/>
          <w:lang w:eastAsia="zh-CN"/>
        </w:rPr>
        <w:t>euse existing NGAP functions rather than design a new interface for A-IoT function</w:t>
      </w:r>
      <w:r w:rsidR="003D3E8F">
        <w:rPr>
          <w:rFonts w:ascii="Times New Roman" w:eastAsia="宋体" w:hAnsi="Times New Roman" w:hint="eastAsia"/>
          <w:b/>
          <w:bCs/>
          <w:sz w:val="20"/>
          <w:szCs w:val="20"/>
          <w:lang w:eastAsia="zh-CN"/>
        </w:rPr>
        <w:t>.</w:t>
      </w:r>
    </w:p>
    <w:p w14:paraId="31523A9C" w14:textId="2FA064F9" w:rsidR="009D4695" w:rsidRPr="00B64441" w:rsidRDefault="008A0C93" w:rsidP="0043230F">
      <w:pPr>
        <w:pStyle w:val="a9"/>
        <w:spacing w:before="120" w:after="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Since SA2 is responsible for making final decision on where A-IoT </w:t>
      </w:r>
      <w:r>
        <w:rPr>
          <w:rFonts w:ascii="Times New Roman" w:eastAsia="宋体" w:hAnsi="Times New Roman"/>
          <w:sz w:val="20"/>
          <w:szCs w:val="20"/>
          <w:lang w:eastAsia="zh-CN"/>
        </w:rPr>
        <w:t>function</w:t>
      </w:r>
      <w:r>
        <w:rPr>
          <w:rFonts w:ascii="Times New Roman" w:eastAsia="宋体" w:hAnsi="Times New Roman" w:hint="eastAsia"/>
          <w:sz w:val="20"/>
          <w:szCs w:val="20"/>
          <w:lang w:eastAsia="zh-CN"/>
        </w:rPr>
        <w:t xml:space="preserve"> is deployed, RAN3 can wait for </w:t>
      </w:r>
      <w:r>
        <w:rPr>
          <w:rFonts w:ascii="Times New Roman" w:eastAsia="宋体" w:hAnsi="Times New Roman"/>
          <w:sz w:val="20"/>
          <w:szCs w:val="20"/>
          <w:lang w:eastAsia="zh-CN"/>
        </w:rPr>
        <w:t>their</w:t>
      </w:r>
      <w:r>
        <w:rPr>
          <w:rFonts w:ascii="Times New Roman" w:eastAsia="宋体" w:hAnsi="Times New Roman" w:hint="eastAsia"/>
          <w:sz w:val="20"/>
          <w:szCs w:val="20"/>
          <w:lang w:eastAsia="zh-CN"/>
        </w:rPr>
        <w:t xml:space="preserve"> decision or send a</w:t>
      </w:r>
      <w:r w:rsidR="004A00B9">
        <w:rPr>
          <w:rFonts w:ascii="Times New Roman" w:eastAsia="宋体" w:hAnsi="Times New Roman" w:hint="eastAsia"/>
          <w:sz w:val="20"/>
          <w:szCs w:val="20"/>
          <w:lang w:eastAsia="zh-CN"/>
        </w:rPr>
        <w:t>n</w:t>
      </w:r>
      <w:r>
        <w:rPr>
          <w:rFonts w:ascii="Times New Roman" w:eastAsia="宋体" w:hAnsi="Times New Roman" w:hint="eastAsia"/>
          <w:sz w:val="20"/>
          <w:szCs w:val="20"/>
          <w:lang w:eastAsia="zh-CN"/>
        </w:rPr>
        <w:t xml:space="preserve"> LS to tell our preference. After they choose the final deployment scheme, we can execute corresponding actions based on above analysis.</w:t>
      </w:r>
      <w:r w:rsidR="00C03F6F">
        <w:rPr>
          <w:rFonts w:ascii="Times New Roman" w:eastAsia="宋体" w:hAnsi="Times New Roman" w:hint="eastAsia"/>
          <w:sz w:val="20"/>
          <w:szCs w:val="20"/>
          <w:lang w:eastAsia="zh-CN"/>
        </w:rPr>
        <w:t xml:space="preserve"> </w:t>
      </w:r>
      <w:r w:rsidR="00E63457">
        <w:rPr>
          <w:rFonts w:ascii="Times New Roman" w:eastAsia="宋体" w:hAnsi="Times New Roman" w:hint="eastAsia"/>
          <w:sz w:val="20"/>
          <w:szCs w:val="20"/>
          <w:lang w:eastAsia="zh-CN"/>
        </w:rPr>
        <w:t>T</w:t>
      </w:r>
      <w:r w:rsidR="0043230F" w:rsidRPr="0043230F">
        <w:rPr>
          <w:rFonts w:ascii="Times New Roman" w:eastAsia="宋体" w:hAnsi="Times New Roman" w:hint="eastAsia"/>
          <w:sz w:val="20"/>
          <w:szCs w:val="20"/>
          <w:lang w:eastAsia="zh-CN"/>
        </w:rPr>
        <w:t xml:space="preserve">he </w:t>
      </w:r>
      <w:r w:rsidR="0043230F">
        <w:rPr>
          <w:rFonts w:ascii="Times New Roman" w:eastAsia="宋体" w:hAnsi="Times New Roman" w:hint="eastAsia"/>
          <w:sz w:val="20"/>
          <w:szCs w:val="20"/>
          <w:lang w:eastAsia="zh-CN"/>
        </w:rPr>
        <w:t xml:space="preserve">NG interface or new interface only </w:t>
      </w:r>
      <w:r w:rsidR="0088684A">
        <w:rPr>
          <w:rFonts w:ascii="Times New Roman" w:eastAsia="宋体" w:hAnsi="Times New Roman"/>
          <w:sz w:val="20"/>
          <w:szCs w:val="20"/>
          <w:lang w:eastAsia="zh-CN"/>
        </w:rPr>
        <w:t>have</w:t>
      </w:r>
      <w:r w:rsidR="0043230F">
        <w:rPr>
          <w:rFonts w:ascii="Times New Roman" w:eastAsia="宋体" w:hAnsi="Times New Roman" w:hint="eastAsia"/>
          <w:sz w:val="20"/>
          <w:szCs w:val="20"/>
          <w:lang w:eastAsia="zh-CN"/>
        </w:rPr>
        <w:t xml:space="preserve"> the control </w:t>
      </w:r>
      <w:r w:rsidR="0043230F" w:rsidRPr="0043230F">
        <w:rPr>
          <w:rFonts w:ascii="Times New Roman" w:eastAsia="宋体" w:hAnsi="Times New Roman" w:hint="eastAsia"/>
          <w:sz w:val="20"/>
          <w:szCs w:val="20"/>
          <w:lang w:eastAsia="zh-CN"/>
        </w:rPr>
        <w:t>protocol stack</w:t>
      </w:r>
      <w:r w:rsidR="0043230F">
        <w:rPr>
          <w:rFonts w:ascii="Times New Roman" w:eastAsia="宋体" w:hAnsi="Times New Roman" w:hint="eastAsia"/>
          <w:sz w:val="20"/>
          <w:szCs w:val="20"/>
          <w:lang w:eastAsia="zh-CN"/>
        </w:rPr>
        <w:t xml:space="preserve"> between NG-RAN node and the A-IoT function</w:t>
      </w:r>
      <w:r w:rsidR="0088684A">
        <w:rPr>
          <w:rFonts w:ascii="Times New Roman" w:eastAsia="宋体" w:hAnsi="Times New Roman" w:hint="eastAsia"/>
          <w:sz w:val="20"/>
          <w:szCs w:val="20"/>
          <w:lang w:eastAsia="zh-CN"/>
        </w:rPr>
        <w:t xml:space="preserve"> </w:t>
      </w:r>
      <w:r w:rsidR="00625DDA" w:rsidRPr="00625DDA">
        <w:rPr>
          <w:rFonts w:ascii="Times New Roman" w:eastAsia="宋体" w:hAnsi="Times New Roman"/>
          <w:sz w:val="20"/>
          <w:szCs w:val="20"/>
          <w:lang w:eastAsia="zh-CN"/>
        </w:rPr>
        <w:t xml:space="preserve">regardless of </w:t>
      </w:r>
      <w:r w:rsidR="00E63457">
        <w:rPr>
          <w:rFonts w:ascii="Times New Roman" w:eastAsia="宋体" w:hAnsi="Times New Roman" w:hint="eastAsia"/>
          <w:sz w:val="20"/>
          <w:szCs w:val="20"/>
          <w:lang w:eastAsia="zh-CN"/>
        </w:rPr>
        <w:t xml:space="preserve">where </w:t>
      </w:r>
      <w:r w:rsidR="00625DDA" w:rsidRPr="00625DDA">
        <w:rPr>
          <w:rFonts w:ascii="Times New Roman" w:eastAsia="宋体" w:hAnsi="Times New Roman"/>
          <w:sz w:val="20"/>
          <w:szCs w:val="20"/>
          <w:lang w:eastAsia="zh-CN"/>
        </w:rPr>
        <w:t>the A-IoT function is deployed</w:t>
      </w:r>
      <w:r w:rsidR="0043230F">
        <w:rPr>
          <w:rFonts w:ascii="Times New Roman" w:eastAsia="宋体" w:hAnsi="Times New Roman" w:hint="eastAsia"/>
          <w:sz w:val="20"/>
          <w:szCs w:val="20"/>
          <w:lang w:eastAsia="zh-CN"/>
        </w:rPr>
        <w:t xml:space="preserve">. </w:t>
      </w:r>
    </w:p>
    <w:p w14:paraId="2AC1151E" w14:textId="3082B366" w:rsidR="0088684A" w:rsidRDefault="0088684A" w:rsidP="00CD2B6F">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w:t>
      </w:r>
      <w:r w:rsidR="00E406E3">
        <w:rPr>
          <w:rFonts w:ascii="Times New Roman" w:eastAsia="宋体" w:hAnsi="Times New Roman" w:hint="eastAsia"/>
          <w:b/>
          <w:bCs/>
          <w:sz w:val="20"/>
          <w:szCs w:val="20"/>
          <w:lang w:eastAsia="zh-CN"/>
        </w:rPr>
        <w:t>3</w:t>
      </w:r>
      <w:r>
        <w:rPr>
          <w:rFonts w:ascii="Times New Roman" w:eastAsia="宋体" w:hAnsi="Times New Roman" w:hint="eastAsia"/>
          <w:b/>
          <w:bCs/>
          <w:sz w:val="20"/>
          <w:szCs w:val="20"/>
          <w:lang w:eastAsia="zh-CN"/>
        </w:rPr>
        <w:t>: T</w:t>
      </w:r>
      <w:r w:rsidRPr="0088684A">
        <w:rPr>
          <w:rFonts w:ascii="Times New Roman" w:eastAsia="宋体" w:hAnsi="Times New Roman"/>
          <w:b/>
          <w:bCs/>
          <w:sz w:val="20"/>
          <w:szCs w:val="20"/>
          <w:lang w:eastAsia="zh-CN"/>
        </w:rPr>
        <w:t xml:space="preserve">he NG interface or new interface only have the control protocol stack between NG-RAN node and the A-IoT function </w:t>
      </w:r>
      <w:r w:rsidR="00625DDA">
        <w:rPr>
          <w:rFonts w:ascii="Times New Roman" w:eastAsia="宋体" w:hAnsi="Times New Roman" w:hint="eastAsia"/>
          <w:b/>
          <w:bCs/>
          <w:sz w:val="20"/>
          <w:szCs w:val="20"/>
          <w:lang w:eastAsia="zh-CN"/>
        </w:rPr>
        <w:t xml:space="preserve">regardless of </w:t>
      </w:r>
      <w:r w:rsidR="00E63457">
        <w:rPr>
          <w:rFonts w:ascii="Times New Roman" w:eastAsia="宋体" w:hAnsi="Times New Roman" w:hint="eastAsia"/>
          <w:b/>
          <w:bCs/>
          <w:sz w:val="20"/>
          <w:szCs w:val="20"/>
          <w:lang w:eastAsia="zh-CN"/>
        </w:rPr>
        <w:t xml:space="preserve">where </w:t>
      </w:r>
      <w:r w:rsidR="00625DDA">
        <w:rPr>
          <w:rFonts w:ascii="Times New Roman" w:eastAsia="宋体" w:hAnsi="Times New Roman" w:hint="eastAsia"/>
          <w:b/>
          <w:bCs/>
          <w:sz w:val="20"/>
          <w:szCs w:val="20"/>
          <w:lang w:eastAsia="zh-CN"/>
        </w:rPr>
        <w:t>the A-IoT function is deployed</w:t>
      </w:r>
      <w:r w:rsidRPr="0088684A">
        <w:rPr>
          <w:rFonts w:ascii="Times New Roman" w:eastAsia="宋体" w:hAnsi="Times New Roman"/>
          <w:b/>
          <w:bCs/>
          <w:sz w:val="20"/>
          <w:szCs w:val="20"/>
          <w:lang w:eastAsia="zh-CN"/>
        </w:rPr>
        <w:t>.</w:t>
      </w:r>
    </w:p>
    <w:p w14:paraId="195BBAEF" w14:textId="6ADEEBF8" w:rsidR="0088684A" w:rsidRDefault="005B2459" w:rsidP="005B2459">
      <w:pPr>
        <w:pStyle w:val="a9"/>
        <w:spacing w:before="120" w:after="120" w:line="360" w:lineRule="auto"/>
        <w:jc w:val="both"/>
        <w:rPr>
          <w:rFonts w:ascii="Times New Roman" w:eastAsia="宋体" w:hAnsi="Times New Roman"/>
          <w:sz w:val="20"/>
          <w:szCs w:val="20"/>
          <w:lang w:eastAsia="zh-CN"/>
        </w:rPr>
      </w:pPr>
      <w:r w:rsidRPr="005B2459">
        <w:rPr>
          <w:rFonts w:ascii="Times New Roman" w:eastAsia="宋体" w:hAnsi="Times New Roman" w:hint="eastAsia"/>
          <w:sz w:val="20"/>
          <w:szCs w:val="20"/>
          <w:lang w:eastAsia="zh-CN"/>
        </w:rPr>
        <w:t>Another</w:t>
      </w:r>
      <w:r>
        <w:rPr>
          <w:rFonts w:ascii="Times New Roman" w:eastAsia="宋体" w:hAnsi="Times New Roman" w:hint="eastAsia"/>
          <w:sz w:val="20"/>
          <w:szCs w:val="20"/>
          <w:lang w:eastAsia="zh-CN"/>
        </w:rPr>
        <w:t xml:space="preserve"> topic needs to be discussed in RAN3 is whether to support the disaggregated architecture for A-IoT. As </w:t>
      </w:r>
      <w:r w:rsidR="00E849D2">
        <w:rPr>
          <w:rFonts w:ascii="Times New Roman" w:eastAsia="宋体" w:hAnsi="Times New Roman" w:hint="eastAsia"/>
          <w:sz w:val="20"/>
          <w:szCs w:val="20"/>
          <w:lang w:eastAsia="zh-CN"/>
        </w:rPr>
        <w:t>defined</w:t>
      </w:r>
      <w:r>
        <w:rPr>
          <w:rFonts w:ascii="Times New Roman" w:eastAsia="宋体" w:hAnsi="Times New Roman" w:hint="eastAsia"/>
          <w:sz w:val="20"/>
          <w:szCs w:val="20"/>
          <w:lang w:eastAsia="zh-CN"/>
        </w:rPr>
        <w:t xml:space="preserve"> in TS 38.401, </w:t>
      </w:r>
      <w:r w:rsidRPr="005B2459">
        <w:rPr>
          <w:rFonts w:ascii="Times New Roman" w:eastAsia="宋体" w:hAnsi="Times New Roman"/>
          <w:sz w:val="20"/>
          <w:szCs w:val="20"/>
          <w:lang w:eastAsia="zh-CN"/>
        </w:rPr>
        <w:t>gNB C</w:t>
      </w:r>
      <w:r>
        <w:rPr>
          <w:rFonts w:ascii="Times New Roman" w:eastAsia="宋体" w:hAnsi="Times New Roman" w:hint="eastAsia"/>
          <w:sz w:val="20"/>
          <w:szCs w:val="20"/>
          <w:lang w:eastAsia="zh-CN"/>
        </w:rPr>
        <w:t xml:space="preserve">U is </w:t>
      </w:r>
      <w:r w:rsidRPr="005B2459">
        <w:rPr>
          <w:rFonts w:ascii="Times New Roman" w:eastAsia="宋体" w:hAnsi="Times New Roman"/>
          <w:sz w:val="20"/>
          <w:szCs w:val="20"/>
          <w:lang w:eastAsia="zh-CN"/>
        </w:rPr>
        <w:t>a logical node hosting RRC, SDAP and PDCP protocols of the gNB that controls the operation of one or more gNB-DUs</w:t>
      </w:r>
      <w:r>
        <w:rPr>
          <w:rFonts w:ascii="Times New Roman" w:eastAsia="宋体" w:hAnsi="Times New Roman" w:hint="eastAsia"/>
          <w:sz w:val="20"/>
          <w:szCs w:val="20"/>
          <w:lang w:eastAsia="zh-CN"/>
        </w:rPr>
        <w:t>; gNB-DU is</w:t>
      </w:r>
      <w:r w:rsidR="00E849D2">
        <w:rPr>
          <w:rFonts w:ascii="Times New Roman" w:eastAsia="宋体" w:hAnsi="Times New Roman" w:hint="eastAsia"/>
          <w:sz w:val="20"/>
          <w:szCs w:val="20"/>
          <w:lang w:eastAsia="zh-CN"/>
        </w:rPr>
        <w:t xml:space="preserve"> </w:t>
      </w:r>
      <w:r w:rsidR="00E849D2" w:rsidRPr="00E849D2">
        <w:rPr>
          <w:rFonts w:ascii="Times New Roman" w:eastAsia="宋体" w:hAnsi="Times New Roman"/>
          <w:sz w:val="20"/>
          <w:szCs w:val="20"/>
          <w:lang w:eastAsia="zh-CN"/>
        </w:rPr>
        <w:t xml:space="preserve">a logical node hosting RLC, MAC and PHY layers of the gNB, and its operation is partly controlled by gNB-CU. </w:t>
      </w:r>
      <w:r w:rsidR="001668A8">
        <w:rPr>
          <w:rFonts w:ascii="Times New Roman" w:eastAsia="宋体" w:hAnsi="Times New Roman" w:hint="eastAsia"/>
          <w:sz w:val="20"/>
          <w:szCs w:val="20"/>
          <w:lang w:eastAsia="zh-CN"/>
        </w:rPr>
        <w:t>Even though the protocol stack in NR air interface for A-IoT should be discussed and determined by RAN2. w</w:t>
      </w:r>
      <w:r w:rsidR="001668A8" w:rsidRPr="001668A8">
        <w:rPr>
          <w:rFonts w:ascii="Times New Roman" w:eastAsia="宋体" w:hAnsi="Times New Roman"/>
          <w:sz w:val="20"/>
          <w:szCs w:val="20"/>
          <w:lang w:eastAsia="zh-CN"/>
        </w:rPr>
        <w:t xml:space="preserve">e </w:t>
      </w:r>
      <w:r w:rsidR="001668A8">
        <w:rPr>
          <w:rFonts w:ascii="Times New Roman" w:eastAsia="宋体" w:hAnsi="Times New Roman" w:hint="eastAsia"/>
          <w:sz w:val="20"/>
          <w:szCs w:val="20"/>
          <w:lang w:eastAsia="zh-CN"/>
        </w:rPr>
        <w:t xml:space="preserve">can still </w:t>
      </w:r>
      <w:r w:rsidR="001668A8" w:rsidRPr="001668A8">
        <w:rPr>
          <w:rFonts w:ascii="Times New Roman" w:eastAsia="宋体" w:hAnsi="Times New Roman"/>
          <w:sz w:val="20"/>
          <w:szCs w:val="20"/>
          <w:lang w:eastAsia="zh-CN"/>
        </w:rPr>
        <w:t xml:space="preserve">offer some perspectives from </w:t>
      </w:r>
      <w:r w:rsidR="001668A8">
        <w:rPr>
          <w:rFonts w:ascii="Times New Roman" w:eastAsia="宋体" w:hAnsi="Times New Roman" w:hint="eastAsia"/>
          <w:sz w:val="20"/>
          <w:szCs w:val="20"/>
          <w:lang w:eastAsia="zh-CN"/>
        </w:rPr>
        <w:t xml:space="preserve">RAN3 </w:t>
      </w:r>
      <w:r w:rsidR="001668A8" w:rsidRPr="001668A8">
        <w:rPr>
          <w:rFonts w:ascii="Times New Roman" w:eastAsia="宋体" w:hAnsi="Times New Roman"/>
          <w:sz w:val="20"/>
          <w:szCs w:val="20"/>
          <w:lang w:eastAsia="zh-CN"/>
        </w:rPr>
        <w:t>standpoint.</w:t>
      </w:r>
    </w:p>
    <w:p w14:paraId="2838F949" w14:textId="134A7053" w:rsidR="00130808" w:rsidRDefault="001668A8" w:rsidP="005B2459">
      <w:pPr>
        <w:pStyle w:val="a9"/>
        <w:spacing w:before="120" w:after="120" w:line="360" w:lineRule="auto"/>
        <w:jc w:val="both"/>
        <w:rPr>
          <w:rFonts w:ascii="Times New Roman" w:eastAsia="宋体" w:hAnsi="Times New Roman"/>
          <w:sz w:val="20"/>
          <w:szCs w:val="20"/>
          <w:lang w:eastAsia="zh-CN"/>
        </w:rPr>
      </w:pPr>
      <w:r w:rsidRPr="001668A8">
        <w:rPr>
          <w:rFonts w:ascii="Times New Roman" w:eastAsia="宋体" w:hAnsi="Times New Roman"/>
          <w:sz w:val="20"/>
          <w:szCs w:val="20"/>
          <w:lang w:eastAsia="zh-CN"/>
        </w:rPr>
        <w:t xml:space="preserve">SDAP is introduced in NR to handle the mapping from QoS flows to DRB. In R19 A-IoT, the data to be transmitted is limited to device ID, data in write command, data in read responds, and acknowledgements, which is in limited amount. In </w:t>
      </w:r>
      <w:r w:rsidRPr="001668A8">
        <w:rPr>
          <w:rFonts w:ascii="Times New Roman" w:eastAsia="宋体" w:hAnsi="Times New Roman"/>
          <w:sz w:val="20"/>
          <w:szCs w:val="20"/>
          <w:lang w:eastAsia="zh-CN"/>
        </w:rPr>
        <w:lastRenderedPageBreak/>
        <w:t xml:space="preserve">addition, we do not see the </w:t>
      </w:r>
      <w:r>
        <w:rPr>
          <w:rFonts w:ascii="Times New Roman" w:eastAsia="宋体" w:hAnsi="Times New Roman" w:hint="eastAsia"/>
          <w:sz w:val="20"/>
          <w:szCs w:val="20"/>
          <w:lang w:eastAsia="zh-CN"/>
        </w:rPr>
        <w:t>necessity</w:t>
      </w:r>
      <w:r w:rsidRPr="001668A8">
        <w:rPr>
          <w:rFonts w:ascii="Times New Roman" w:eastAsia="宋体" w:hAnsi="Times New Roman"/>
          <w:sz w:val="20"/>
          <w:szCs w:val="20"/>
          <w:lang w:eastAsia="zh-CN"/>
        </w:rPr>
        <w:t xml:space="preserve"> </w:t>
      </w:r>
      <w:r w:rsidR="00004C33">
        <w:rPr>
          <w:rFonts w:ascii="Times New Roman" w:eastAsia="宋体" w:hAnsi="Times New Roman" w:hint="eastAsia"/>
          <w:sz w:val="20"/>
          <w:szCs w:val="20"/>
          <w:lang w:eastAsia="zh-CN"/>
        </w:rPr>
        <w:t>to introduce</w:t>
      </w:r>
      <w:r w:rsidRPr="001668A8">
        <w:rPr>
          <w:rFonts w:ascii="Times New Roman" w:eastAsia="宋体" w:hAnsi="Times New Roman"/>
          <w:sz w:val="20"/>
          <w:szCs w:val="20"/>
          <w:lang w:eastAsia="zh-CN"/>
        </w:rPr>
        <w:t xml:space="preserve"> the</w:t>
      </w:r>
      <w:r w:rsidR="00004C33" w:rsidRPr="00004C33">
        <w:rPr>
          <w:rFonts w:ascii="Times New Roman" w:eastAsia="宋体" w:hAnsi="Times New Roman" w:hint="eastAsia"/>
          <w:sz w:val="20"/>
          <w:szCs w:val="20"/>
          <w:lang w:eastAsia="zh-CN"/>
        </w:rPr>
        <w:t xml:space="preserve"> </w:t>
      </w:r>
      <w:r w:rsidR="00004C33">
        <w:rPr>
          <w:rFonts w:ascii="Times New Roman" w:eastAsia="宋体" w:hAnsi="Times New Roman" w:hint="eastAsia"/>
          <w:sz w:val="20"/>
          <w:szCs w:val="20"/>
          <w:lang w:eastAsia="zh-CN"/>
        </w:rPr>
        <w:t>QoS</w:t>
      </w:r>
      <w:r w:rsidRPr="001668A8">
        <w:rPr>
          <w:rFonts w:ascii="Times New Roman" w:eastAsia="宋体" w:hAnsi="Times New Roman"/>
          <w:sz w:val="20"/>
          <w:szCs w:val="20"/>
          <w:lang w:eastAsia="zh-CN"/>
        </w:rPr>
        <w:t xml:space="preserve"> level requirements </w:t>
      </w:r>
      <w:r>
        <w:rPr>
          <w:rFonts w:ascii="Times New Roman" w:eastAsia="宋体" w:hAnsi="Times New Roman" w:hint="eastAsia"/>
          <w:sz w:val="20"/>
          <w:szCs w:val="20"/>
          <w:lang w:eastAsia="zh-CN"/>
        </w:rPr>
        <w:t>for</w:t>
      </w:r>
      <w:r w:rsidRPr="001668A8">
        <w:rPr>
          <w:rFonts w:ascii="Times New Roman" w:eastAsia="宋体" w:hAnsi="Times New Roman"/>
          <w:sz w:val="20"/>
          <w:szCs w:val="20"/>
          <w:lang w:eastAsia="zh-CN"/>
        </w:rPr>
        <w:t xml:space="preserve"> the data to be transmitted for A-IoT. </w:t>
      </w:r>
      <w:r>
        <w:rPr>
          <w:rFonts w:ascii="Times New Roman" w:eastAsia="宋体" w:hAnsi="Times New Roman" w:hint="eastAsia"/>
          <w:sz w:val="20"/>
          <w:szCs w:val="20"/>
          <w:lang w:eastAsia="zh-CN"/>
        </w:rPr>
        <w:t>Thus</w:t>
      </w:r>
      <w:r w:rsidRPr="001668A8">
        <w:rPr>
          <w:rFonts w:ascii="Times New Roman" w:eastAsia="宋体" w:hAnsi="Times New Roman"/>
          <w:sz w:val="20"/>
          <w:szCs w:val="20"/>
          <w:lang w:eastAsia="zh-CN"/>
        </w:rPr>
        <w:t>, the SDAP layer is not supported for A-IoT.</w:t>
      </w:r>
      <w:r>
        <w:rPr>
          <w:rFonts w:ascii="Times New Roman" w:eastAsia="宋体" w:hAnsi="Times New Roman" w:hint="eastAsia"/>
          <w:sz w:val="20"/>
          <w:szCs w:val="20"/>
          <w:lang w:eastAsia="zh-CN"/>
        </w:rPr>
        <w:t xml:space="preserve"> </w:t>
      </w:r>
    </w:p>
    <w:p w14:paraId="6590A67F" w14:textId="3EBE0BBD" w:rsidR="00130808" w:rsidRDefault="00130808" w:rsidP="00130808">
      <w:pPr>
        <w:pStyle w:val="a9"/>
        <w:spacing w:before="120" w:line="360" w:lineRule="auto"/>
        <w:jc w:val="both"/>
        <w:rPr>
          <w:rFonts w:ascii="Times New Roman" w:eastAsia="宋体" w:hAnsi="Times New Roman"/>
          <w:sz w:val="20"/>
          <w:szCs w:val="20"/>
          <w:lang w:eastAsia="zh-CN"/>
        </w:rPr>
      </w:pPr>
      <w:r w:rsidRPr="00130808">
        <w:rPr>
          <w:rFonts w:ascii="Times New Roman" w:eastAsia="宋体" w:hAnsi="Times New Roman"/>
          <w:sz w:val="20"/>
          <w:szCs w:val="20"/>
          <w:lang w:eastAsia="zh-CN"/>
        </w:rPr>
        <w:t xml:space="preserve">The functions of PDCP layer include header compression/decompression, ciphering/deciphering, integrity protection/verification, reordering and in-order delivery, duplication. The robust header compression protocol (ROHC) and the Ethernet header compression protocol (EHC) are supported for IP packet header to improve transmission efficiency. Considering the limited amount of data in A-IoT, the compression/decompression function is not needed. The integrity protection/verification and ciphering/deciphering are used to verifies and validates the data packets to ensure that there are no errors or lost packets and encrypts the transmitted data to protect user data from being stolen or tampered with. </w:t>
      </w:r>
      <w:r>
        <w:rPr>
          <w:rFonts w:ascii="Times New Roman" w:eastAsia="宋体" w:hAnsi="Times New Roman" w:hint="eastAsia"/>
          <w:sz w:val="20"/>
          <w:szCs w:val="20"/>
          <w:lang w:eastAsia="zh-CN"/>
        </w:rPr>
        <w:t xml:space="preserve">Considered </w:t>
      </w:r>
      <w:r w:rsidRPr="00130808">
        <w:rPr>
          <w:rFonts w:ascii="Times New Roman" w:eastAsia="宋体" w:hAnsi="Times New Roman"/>
          <w:sz w:val="20"/>
          <w:szCs w:val="20"/>
          <w:lang w:eastAsia="zh-CN"/>
        </w:rPr>
        <w:t xml:space="preserve">the ultra-low power consumption and ultra-low complexity, </w:t>
      </w:r>
      <w:r>
        <w:rPr>
          <w:rFonts w:ascii="Times New Roman" w:eastAsia="宋体" w:hAnsi="Times New Roman" w:hint="eastAsia"/>
          <w:sz w:val="20"/>
          <w:szCs w:val="20"/>
          <w:lang w:eastAsia="zh-CN"/>
        </w:rPr>
        <w:t>we assume that NAS security is enough and AS security is not necessary</w:t>
      </w:r>
      <w:r w:rsidRPr="00130808">
        <w:rPr>
          <w:rFonts w:ascii="Times New Roman" w:eastAsia="宋体" w:hAnsi="Times New Roman"/>
          <w:sz w:val="20"/>
          <w:szCs w:val="20"/>
          <w:lang w:eastAsia="zh-CN"/>
        </w:rPr>
        <w:t>. The reordering and in-order delivery function are not necessary, because there is impossible to have subsequent data for inventory and commands. The duplication is configured in DC or CA architecture to enhance the transmission reliability. For A-IoT, the DC or CA architecture will not be considered, and the duplication function is not feasible.</w:t>
      </w:r>
    </w:p>
    <w:p w14:paraId="3D63F931" w14:textId="37C6D315" w:rsidR="001668A8" w:rsidRDefault="00130808" w:rsidP="005B2459">
      <w:pPr>
        <w:pStyle w:val="a9"/>
        <w:spacing w:before="120" w:after="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For </w:t>
      </w:r>
      <w:r w:rsidR="001668A8" w:rsidRPr="001668A8">
        <w:rPr>
          <w:rFonts w:ascii="Times New Roman" w:eastAsia="宋体" w:hAnsi="Times New Roman"/>
          <w:sz w:val="20"/>
          <w:szCs w:val="20"/>
          <w:lang w:eastAsia="zh-CN"/>
        </w:rPr>
        <w:t>RRC layer, we do not see the necessity to introduce to A-IoT during we analysis the procedure of inventory and commands. A-IoT paging can be generated in A-IoT MAC layer once the RRC layer is absence. If the reusing or enhancing ASN.1 encoding rules is considered for the forward compatibility, an A-IoT RRC layer can be redefined, with considering that RRC header may cause higher overhead.</w:t>
      </w:r>
    </w:p>
    <w:p w14:paraId="7E29FFF1" w14:textId="13D2BF75" w:rsidR="00DB1E4E" w:rsidRDefault="00DB1E4E" w:rsidP="005B2459">
      <w:pPr>
        <w:pStyle w:val="a9"/>
        <w:spacing w:before="120" w:after="120" w:line="360" w:lineRule="auto"/>
        <w:jc w:val="both"/>
        <w:rPr>
          <w:rFonts w:ascii="Times New Roman" w:eastAsia="宋体" w:hAnsi="Times New Roman"/>
          <w:sz w:val="20"/>
          <w:szCs w:val="20"/>
          <w:lang w:eastAsia="zh-CN"/>
        </w:rPr>
      </w:pPr>
      <w:r w:rsidRPr="00DB1E4E">
        <w:rPr>
          <w:rFonts w:ascii="Times New Roman" w:eastAsia="宋体" w:hAnsi="Times New Roman"/>
          <w:sz w:val="20"/>
          <w:szCs w:val="20"/>
          <w:lang w:eastAsia="zh-CN"/>
        </w:rPr>
        <w:t>ARQ and SDU segmentation are the mainly functions of RLC layer. In the SID, it has been clarified that the ARQ is not needed for A-IoT. The segmentation is introduced for the case that the data pending to transmitted is larger than the transmission resource in PHY as indicated. As to A-IoT, the data size is limit and segmentation is useless, because a sufficient large TB size can be allocated to device with the consideration of the maximum message size is 1000 bits based on TR 38.848.</w:t>
      </w:r>
    </w:p>
    <w:p w14:paraId="51DDB093" w14:textId="1B1EDD34" w:rsidR="00941BED" w:rsidRDefault="00941BED" w:rsidP="005B2459">
      <w:pPr>
        <w:pStyle w:val="a9"/>
        <w:spacing w:before="120" w:after="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From above analysis, </w:t>
      </w:r>
      <w:r w:rsidRPr="00941BED">
        <w:rPr>
          <w:rFonts w:ascii="Times New Roman" w:eastAsia="宋体" w:hAnsi="Times New Roman"/>
          <w:sz w:val="20"/>
          <w:szCs w:val="20"/>
          <w:lang w:eastAsia="zh-CN"/>
        </w:rPr>
        <w:t>SDAP</w:t>
      </w:r>
      <w:r>
        <w:rPr>
          <w:rFonts w:ascii="Times New Roman" w:eastAsia="宋体" w:hAnsi="Times New Roman" w:hint="eastAsia"/>
          <w:sz w:val="20"/>
          <w:szCs w:val="20"/>
          <w:lang w:eastAsia="zh-CN"/>
        </w:rPr>
        <w:t xml:space="preserve">/PDCP/RRC/RLC layer are not necessary for </w:t>
      </w:r>
      <w:r w:rsidR="00983B58">
        <w:rPr>
          <w:rFonts w:ascii="Times New Roman" w:eastAsia="宋体" w:hAnsi="Times New Roman" w:hint="eastAsia"/>
          <w:sz w:val="20"/>
          <w:szCs w:val="20"/>
          <w:lang w:eastAsia="zh-CN"/>
        </w:rPr>
        <w:t xml:space="preserve">lightweight </w:t>
      </w:r>
      <w:r>
        <w:rPr>
          <w:rFonts w:ascii="Times New Roman" w:eastAsia="宋体" w:hAnsi="Times New Roman" w:hint="eastAsia"/>
          <w:sz w:val="20"/>
          <w:szCs w:val="20"/>
          <w:lang w:eastAsia="zh-CN"/>
        </w:rPr>
        <w:t>A-IoT</w:t>
      </w:r>
      <w:r w:rsidR="00983B58">
        <w:rPr>
          <w:rFonts w:ascii="Times New Roman" w:eastAsia="宋体" w:hAnsi="Times New Roman" w:hint="eastAsia"/>
          <w:sz w:val="20"/>
          <w:szCs w:val="20"/>
          <w:lang w:eastAsia="zh-CN"/>
        </w:rPr>
        <w:t xml:space="preserve"> system</w:t>
      </w:r>
      <w:r>
        <w:rPr>
          <w:rFonts w:ascii="Times New Roman" w:eastAsia="宋体" w:hAnsi="Times New Roman" w:hint="eastAsia"/>
          <w:sz w:val="20"/>
          <w:szCs w:val="20"/>
          <w:lang w:eastAsia="zh-CN"/>
        </w:rPr>
        <w:t>.</w:t>
      </w:r>
      <w:r w:rsidR="009C77B2">
        <w:rPr>
          <w:rFonts w:ascii="Times New Roman" w:eastAsia="宋体" w:hAnsi="Times New Roman" w:hint="eastAsia"/>
          <w:sz w:val="20"/>
          <w:szCs w:val="20"/>
          <w:lang w:eastAsia="zh-CN"/>
        </w:rPr>
        <w:t xml:space="preserve"> </w:t>
      </w:r>
      <w:r w:rsidR="009C77B2" w:rsidRPr="009C77B2">
        <w:rPr>
          <w:rFonts w:ascii="Times New Roman" w:eastAsia="宋体" w:hAnsi="Times New Roman"/>
          <w:sz w:val="20"/>
          <w:szCs w:val="20"/>
          <w:lang w:eastAsia="zh-CN"/>
        </w:rPr>
        <w:t>Furthermore, considering the actual scenario requirements and deployment complexity</w:t>
      </w:r>
      <w:r w:rsidR="009C77B2">
        <w:rPr>
          <w:rFonts w:ascii="Times New Roman" w:eastAsia="宋体" w:hAnsi="Times New Roman" w:hint="eastAsia"/>
          <w:sz w:val="20"/>
          <w:szCs w:val="20"/>
          <w:lang w:eastAsia="zh-CN"/>
        </w:rPr>
        <w:t>,</w:t>
      </w:r>
      <w:r w:rsidR="009C77B2" w:rsidRPr="009C77B2">
        <w:rPr>
          <w:rFonts w:ascii="Times New Roman" w:eastAsia="宋体" w:hAnsi="Times New Roman" w:hint="eastAsia"/>
          <w:sz w:val="20"/>
          <w:szCs w:val="20"/>
          <w:lang w:eastAsia="zh-CN"/>
        </w:rPr>
        <w:t xml:space="preserve"> </w:t>
      </w:r>
      <w:r w:rsidR="009C77B2">
        <w:rPr>
          <w:rFonts w:ascii="Times New Roman" w:eastAsia="宋体" w:hAnsi="Times New Roman" w:hint="eastAsia"/>
          <w:sz w:val="20"/>
          <w:szCs w:val="20"/>
          <w:lang w:eastAsia="zh-CN"/>
        </w:rPr>
        <w:t xml:space="preserve">we do not identify the use cases for split architecture for A-IoT. Therefore, we think it is not </w:t>
      </w:r>
      <w:r w:rsidR="009C77B2">
        <w:rPr>
          <w:rFonts w:ascii="Times New Roman" w:eastAsia="宋体" w:hAnsi="Times New Roman"/>
          <w:sz w:val="20"/>
          <w:szCs w:val="20"/>
          <w:lang w:eastAsia="zh-CN"/>
        </w:rPr>
        <w:t>need</w:t>
      </w:r>
      <w:r w:rsidR="009C77B2">
        <w:rPr>
          <w:rFonts w:ascii="Times New Roman" w:eastAsia="宋体" w:hAnsi="Times New Roman" w:hint="eastAsia"/>
          <w:sz w:val="20"/>
          <w:szCs w:val="20"/>
          <w:lang w:eastAsia="zh-CN"/>
        </w:rPr>
        <w:t xml:space="preserve">ed to </w:t>
      </w:r>
      <w:r w:rsidR="00983B58">
        <w:rPr>
          <w:rFonts w:ascii="Times New Roman" w:eastAsia="宋体" w:hAnsi="Times New Roman" w:hint="eastAsia"/>
          <w:sz w:val="20"/>
          <w:szCs w:val="20"/>
          <w:lang w:eastAsia="zh-CN"/>
        </w:rPr>
        <w:t xml:space="preserve">support </w:t>
      </w:r>
      <w:r w:rsidR="009C77B2" w:rsidRPr="009C77B2">
        <w:rPr>
          <w:rFonts w:ascii="Times New Roman" w:eastAsia="宋体" w:hAnsi="Times New Roman"/>
          <w:sz w:val="20"/>
          <w:szCs w:val="20"/>
          <w:lang w:eastAsia="zh-CN"/>
        </w:rPr>
        <w:t>split architecture</w:t>
      </w:r>
      <w:r w:rsidR="009C77B2">
        <w:rPr>
          <w:rFonts w:ascii="Times New Roman" w:eastAsia="宋体" w:hAnsi="Times New Roman" w:hint="eastAsia"/>
          <w:sz w:val="20"/>
          <w:szCs w:val="20"/>
          <w:lang w:eastAsia="zh-CN"/>
        </w:rPr>
        <w:t xml:space="preserve"> for A-IoT</w:t>
      </w:r>
      <w:r w:rsidR="00983B58">
        <w:rPr>
          <w:rFonts w:ascii="Times New Roman" w:eastAsia="宋体" w:hAnsi="Times New Roman" w:hint="eastAsia"/>
          <w:sz w:val="20"/>
          <w:szCs w:val="20"/>
          <w:lang w:eastAsia="zh-CN"/>
        </w:rPr>
        <w:t xml:space="preserve"> in Rel-19</w:t>
      </w:r>
      <w:r w:rsidR="009C77B2">
        <w:rPr>
          <w:rFonts w:ascii="Times New Roman" w:eastAsia="宋体" w:hAnsi="Times New Roman" w:hint="eastAsia"/>
          <w:sz w:val="20"/>
          <w:szCs w:val="20"/>
          <w:lang w:eastAsia="zh-CN"/>
        </w:rPr>
        <w:t>.</w:t>
      </w:r>
    </w:p>
    <w:p w14:paraId="50552E5A" w14:textId="7DFCC181" w:rsidR="00941BED" w:rsidRPr="00941BED" w:rsidRDefault="00941BED" w:rsidP="005B2459">
      <w:pPr>
        <w:pStyle w:val="a9"/>
        <w:spacing w:before="120" w:after="120" w:line="360" w:lineRule="auto"/>
        <w:jc w:val="both"/>
        <w:rPr>
          <w:rFonts w:ascii="Times New Roman" w:eastAsia="宋体" w:hAnsi="Times New Roman"/>
          <w:b/>
          <w:bCs/>
          <w:sz w:val="20"/>
          <w:szCs w:val="20"/>
          <w:lang w:eastAsia="zh-CN"/>
        </w:rPr>
      </w:pPr>
      <w:r w:rsidRPr="00941BED">
        <w:rPr>
          <w:rFonts w:ascii="Times New Roman" w:eastAsia="宋体" w:hAnsi="Times New Roman" w:hint="eastAsia"/>
          <w:b/>
          <w:bCs/>
          <w:sz w:val="20"/>
          <w:szCs w:val="20"/>
          <w:lang w:eastAsia="zh-CN"/>
        </w:rPr>
        <w:t>Observation</w:t>
      </w:r>
      <w:r>
        <w:rPr>
          <w:rFonts w:ascii="Times New Roman" w:eastAsia="宋体" w:hAnsi="Times New Roman" w:hint="eastAsia"/>
          <w:b/>
          <w:bCs/>
          <w:sz w:val="20"/>
          <w:szCs w:val="20"/>
          <w:lang w:eastAsia="zh-CN"/>
        </w:rPr>
        <w:t xml:space="preserve"> 4</w:t>
      </w:r>
      <w:r w:rsidRPr="00941BED">
        <w:rPr>
          <w:rFonts w:ascii="Times New Roman" w:eastAsia="宋体" w:hAnsi="Times New Roman" w:hint="eastAsia"/>
          <w:b/>
          <w:bCs/>
          <w:sz w:val="20"/>
          <w:szCs w:val="20"/>
          <w:lang w:eastAsia="zh-CN"/>
        </w:rPr>
        <w:t xml:space="preserve">: </w:t>
      </w:r>
      <w:r w:rsidR="00983B58" w:rsidRPr="00983B58">
        <w:rPr>
          <w:rFonts w:ascii="Times New Roman" w:eastAsia="宋体" w:hAnsi="Times New Roman"/>
          <w:b/>
          <w:bCs/>
          <w:sz w:val="20"/>
          <w:szCs w:val="20"/>
          <w:lang w:eastAsia="zh-CN"/>
        </w:rPr>
        <w:t>SDAP/PDCP/RRC/RLC layer are not necessary for lightweight A-IoT system.</w:t>
      </w:r>
    </w:p>
    <w:p w14:paraId="5A6E09BD" w14:textId="4A789085" w:rsidR="00A121A4" w:rsidRPr="00A121A4" w:rsidRDefault="00983B58" w:rsidP="00CD2B6F">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Proposal 4: No need</w:t>
      </w:r>
      <w:r w:rsidRPr="00983B58">
        <w:rPr>
          <w:rFonts w:ascii="Times New Roman" w:eastAsia="宋体" w:hAnsi="Times New Roman"/>
          <w:b/>
          <w:bCs/>
          <w:sz w:val="20"/>
          <w:szCs w:val="20"/>
          <w:lang w:eastAsia="zh-CN"/>
        </w:rPr>
        <w:t xml:space="preserve"> to </w:t>
      </w:r>
      <w:r>
        <w:rPr>
          <w:rFonts w:ascii="Times New Roman" w:eastAsia="宋体" w:hAnsi="Times New Roman" w:hint="eastAsia"/>
          <w:b/>
          <w:bCs/>
          <w:sz w:val="20"/>
          <w:szCs w:val="20"/>
          <w:lang w:eastAsia="zh-CN"/>
        </w:rPr>
        <w:t>support</w:t>
      </w:r>
      <w:r w:rsidRPr="00983B58">
        <w:rPr>
          <w:rFonts w:ascii="Times New Roman" w:eastAsia="宋体" w:hAnsi="Times New Roman"/>
          <w:b/>
          <w:bCs/>
          <w:sz w:val="20"/>
          <w:szCs w:val="20"/>
          <w:lang w:eastAsia="zh-CN"/>
        </w:rPr>
        <w:t xml:space="preserve"> split architecture for A-IoT in Rel-19</w:t>
      </w:r>
      <w:r w:rsidRPr="0088684A">
        <w:rPr>
          <w:rFonts w:ascii="Times New Roman" w:eastAsia="宋体" w:hAnsi="Times New Roman"/>
          <w:b/>
          <w:bCs/>
          <w:sz w:val="20"/>
          <w:szCs w:val="20"/>
          <w:lang w:eastAsia="zh-CN"/>
        </w:rPr>
        <w:t>.</w:t>
      </w:r>
    </w:p>
    <w:p w14:paraId="36886DC7" w14:textId="77777777" w:rsidR="003954BF" w:rsidRDefault="003954BF">
      <w:pPr>
        <w:rPr>
          <w:rFonts w:eastAsiaTheme="minorEastAsia"/>
          <w:lang w:eastAsia="zh-CN"/>
        </w:rPr>
      </w:pPr>
    </w:p>
    <w:p w14:paraId="0F15A694" w14:textId="676DD9DA"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3</w:t>
      </w:r>
      <w:r>
        <w:rPr>
          <w:rFonts w:eastAsia="宋体" w:cs="Arial" w:hint="eastAsia"/>
          <w:sz w:val="32"/>
          <w:szCs w:val="32"/>
          <w:lang w:eastAsia="zh-CN"/>
        </w:rPr>
        <w:tab/>
      </w:r>
      <w:r w:rsidR="00490112">
        <w:rPr>
          <w:rFonts w:eastAsia="宋体" w:cs="Arial" w:hint="eastAsia"/>
          <w:sz w:val="32"/>
          <w:szCs w:val="32"/>
          <w:lang w:eastAsia="zh-CN"/>
        </w:rPr>
        <w:t>Conclusion</w:t>
      </w:r>
    </w:p>
    <w:p w14:paraId="3511D629" w14:textId="3C440904" w:rsidR="004E4BC2" w:rsidRPr="004E4BC2" w:rsidRDefault="004E4BC2" w:rsidP="004E4BC2">
      <w:pPr>
        <w:pStyle w:val="a9"/>
        <w:spacing w:line="360" w:lineRule="auto"/>
        <w:jc w:val="both"/>
        <w:rPr>
          <w:rFonts w:ascii="Times New Roman" w:eastAsia="宋体" w:hAnsi="Times New Roman"/>
          <w:sz w:val="20"/>
          <w:szCs w:val="20"/>
          <w:lang w:eastAsia="zh-CN"/>
        </w:rPr>
      </w:pPr>
      <w:r w:rsidRPr="004E4BC2">
        <w:rPr>
          <w:rFonts w:ascii="Times New Roman" w:eastAsia="宋体" w:hAnsi="Times New Roman"/>
          <w:sz w:val="20"/>
          <w:szCs w:val="20"/>
          <w:lang w:eastAsia="zh-CN"/>
        </w:rPr>
        <w:t xml:space="preserve">Based on the discussions mentioned above, in this contribution we provide some discussions on </w:t>
      </w:r>
      <w:r w:rsidR="00983B58" w:rsidRPr="00983B58">
        <w:rPr>
          <w:rFonts w:ascii="Times New Roman" w:eastAsia="宋体" w:hAnsi="Times New Roman"/>
          <w:sz w:val="20"/>
          <w:szCs w:val="20"/>
          <w:lang w:eastAsia="zh-CN"/>
        </w:rPr>
        <w:t>RAN architecture aspects for Ambient IoT</w:t>
      </w:r>
      <w:r w:rsidRPr="004E4BC2">
        <w:rPr>
          <w:rFonts w:ascii="Times New Roman" w:eastAsia="宋体" w:hAnsi="Times New Roman"/>
          <w:sz w:val="20"/>
          <w:szCs w:val="20"/>
          <w:lang w:eastAsia="zh-CN"/>
        </w:rPr>
        <w:t>:</w:t>
      </w:r>
    </w:p>
    <w:p w14:paraId="7C5CA127" w14:textId="625DB158" w:rsidR="00983B58" w:rsidRPr="0088684A" w:rsidRDefault="00983B58" w:rsidP="00512C05">
      <w:pPr>
        <w:pStyle w:val="a9"/>
        <w:spacing w:before="12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Observation</w:t>
      </w:r>
      <w:r w:rsidRPr="0088684A">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1</w:t>
      </w:r>
      <w:r w:rsidRPr="0088684A">
        <w:rPr>
          <w:rFonts w:ascii="Times New Roman" w:eastAsia="宋体" w:hAnsi="Times New Roman" w:hint="eastAsia"/>
          <w:b/>
          <w:bCs/>
          <w:sz w:val="20"/>
          <w:szCs w:val="20"/>
          <w:lang w:eastAsia="zh-CN"/>
        </w:rPr>
        <w:t>:</w:t>
      </w:r>
      <w:r>
        <w:rPr>
          <w:rFonts w:ascii="Times New Roman" w:eastAsia="宋体" w:hAnsi="Times New Roman" w:hint="eastAsia"/>
          <w:b/>
          <w:bCs/>
          <w:sz w:val="20"/>
          <w:szCs w:val="20"/>
          <w:lang w:eastAsia="zh-CN"/>
        </w:rPr>
        <w:t xml:space="preserve"> </w:t>
      </w:r>
      <w:r w:rsidRPr="0088684A">
        <w:rPr>
          <w:rFonts w:ascii="Times New Roman" w:eastAsia="宋体" w:hAnsi="Times New Roman" w:hint="eastAsia"/>
          <w:b/>
          <w:bCs/>
          <w:sz w:val="20"/>
          <w:szCs w:val="20"/>
          <w:lang w:eastAsia="zh-CN"/>
        </w:rPr>
        <w:t xml:space="preserve">If the A-IoT function is collocated with AMF, the NGAP will be enhanced to support A-IoT device with new functions, procedures, </w:t>
      </w:r>
      <w:r w:rsidR="00526647" w:rsidRPr="0088684A">
        <w:rPr>
          <w:rFonts w:ascii="Times New Roman" w:eastAsia="宋体" w:hAnsi="Times New Roman"/>
          <w:b/>
          <w:bCs/>
          <w:sz w:val="20"/>
          <w:szCs w:val="20"/>
          <w:lang w:eastAsia="zh-CN"/>
        </w:rPr>
        <w:t>messages,</w:t>
      </w:r>
      <w:r w:rsidRPr="0088684A">
        <w:rPr>
          <w:rFonts w:ascii="Times New Roman" w:eastAsia="宋体" w:hAnsi="Times New Roman" w:hint="eastAsia"/>
          <w:b/>
          <w:bCs/>
          <w:sz w:val="20"/>
          <w:szCs w:val="20"/>
          <w:lang w:eastAsia="zh-CN"/>
        </w:rPr>
        <w:t xml:space="preserve"> and IEs.</w:t>
      </w:r>
    </w:p>
    <w:p w14:paraId="6962BE30" w14:textId="77777777" w:rsidR="00983B58" w:rsidRDefault="00983B58" w:rsidP="00A121A4">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Observation</w:t>
      </w:r>
      <w:r w:rsidRPr="0088684A">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2</w:t>
      </w:r>
      <w:r w:rsidRPr="0088684A">
        <w:rPr>
          <w:rFonts w:ascii="Times New Roman" w:eastAsia="宋体" w:hAnsi="Times New Roman" w:hint="eastAsia"/>
          <w:b/>
          <w:bCs/>
          <w:sz w:val="20"/>
          <w:szCs w:val="20"/>
          <w:lang w:eastAsia="zh-CN"/>
        </w:rPr>
        <w:t>:</w:t>
      </w:r>
      <w:r>
        <w:rPr>
          <w:rFonts w:ascii="Times New Roman" w:eastAsia="宋体" w:hAnsi="Times New Roman" w:hint="eastAsia"/>
          <w:b/>
          <w:bCs/>
          <w:sz w:val="20"/>
          <w:szCs w:val="20"/>
          <w:lang w:eastAsia="zh-CN"/>
        </w:rPr>
        <w:t xml:space="preserve"> </w:t>
      </w:r>
      <w:proofErr w:type="gramStart"/>
      <w:r w:rsidRPr="0088684A">
        <w:rPr>
          <w:rFonts w:ascii="Times New Roman" w:eastAsia="宋体" w:hAnsi="Times New Roman"/>
          <w:b/>
          <w:bCs/>
          <w:sz w:val="20"/>
          <w:szCs w:val="20"/>
          <w:lang w:eastAsia="zh-CN"/>
        </w:rPr>
        <w:t>Assuming that</w:t>
      </w:r>
      <w:proofErr w:type="gramEnd"/>
      <w:r w:rsidRPr="0088684A">
        <w:rPr>
          <w:rFonts w:ascii="Times New Roman" w:eastAsia="宋体" w:hAnsi="Times New Roman"/>
          <w:b/>
          <w:bCs/>
          <w:sz w:val="20"/>
          <w:szCs w:val="20"/>
          <w:lang w:eastAsia="zh-CN"/>
        </w:rPr>
        <w:t xml:space="preserve"> A-IoT function does not connect to the NG-RAN node directly, the A-IoT IEs transmitted between A-IoT function and NG-RAN node should be transparent to the AMF.</w:t>
      </w:r>
    </w:p>
    <w:p w14:paraId="0C27206A" w14:textId="77777777" w:rsidR="00983B58" w:rsidRDefault="00983B58" w:rsidP="00A121A4">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lastRenderedPageBreak/>
        <w:t xml:space="preserve">Observation 3: </w:t>
      </w:r>
      <w:proofErr w:type="gramStart"/>
      <w:r w:rsidRPr="0088684A">
        <w:rPr>
          <w:rFonts w:ascii="Times New Roman" w:eastAsia="宋体" w:hAnsi="Times New Roman"/>
          <w:b/>
          <w:bCs/>
          <w:sz w:val="20"/>
          <w:szCs w:val="20"/>
          <w:lang w:eastAsia="zh-CN"/>
        </w:rPr>
        <w:t>Assuming that</w:t>
      </w:r>
      <w:proofErr w:type="gramEnd"/>
      <w:r w:rsidRPr="0088684A">
        <w:rPr>
          <w:rFonts w:ascii="Times New Roman" w:eastAsia="宋体" w:hAnsi="Times New Roman"/>
          <w:b/>
          <w:bCs/>
          <w:sz w:val="20"/>
          <w:szCs w:val="20"/>
          <w:lang w:eastAsia="zh-CN"/>
        </w:rPr>
        <w:t xml:space="preserve"> A-IoT function connects to the NG-RAN node directly, a new interface should be defined between the A-IoT function and NG-RAN node.</w:t>
      </w:r>
    </w:p>
    <w:p w14:paraId="02CB168A" w14:textId="77777777" w:rsidR="00983B58" w:rsidRDefault="00983B58" w:rsidP="00A121A4">
      <w:pPr>
        <w:pStyle w:val="a9"/>
        <w:spacing w:line="360" w:lineRule="auto"/>
        <w:jc w:val="both"/>
        <w:rPr>
          <w:rFonts w:ascii="Times New Roman" w:eastAsia="宋体" w:hAnsi="Times New Roman"/>
          <w:b/>
          <w:bCs/>
          <w:sz w:val="20"/>
          <w:szCs w:val="20"/>
          <w:lang w:eastAsia="zh-CN"/>
        </w:rPr>
      </w:pPr>
      <w:r w:rsidRPr="00941BED">
        <w:rPr>
          <w:rFonts w:ascii="Times New Roman" w:eastAsia="宋体" w:hAnsi="Times New Roman" w:hint="eastAsia"/>
          <w:b/>
          <w:bCs/>
          <w:sz w:val="20"/>
          <w:szCs w:val="20"/>
          <w:lang w:eastAsia="zh-CN"/>
        </w:rPr>
        <w:t>Observation</w:t>
      </w:r>
      <w:r>
        <w:rPr>
          <w:rFonts w:ascii="Times New Roman" w:eastAsia="宋体" w:hAnsi="Times New Roman" w:hint="eastAsia"/>
          <w:b/>
          <w:bCs/>
          <w:sz w:val="20"/>
          <w:szCs w:val="20"/>
          <w:lang w:eastAsia="zh-CN"/>
        </w:rPr>
        <w:t xml:space="preserve"> 4</w:t>
      </w:r>
      <w:r w:rsidRPr="00941BED">
        <w:rPr>
          <w:rFonts w:ascii="Times New Roman" w:eastAsia="宋体" w:hAnsi="Times New Roman" w:hint="eastAsia"/>
          <w:b/>
          <w:bCs/>
          <w:sz w:val="20"/>
          <w:szCs w:val="20"/>
          <w:lang w:eastAsia="zh-CN"/>
        </w:rPr>
        <w:t xml:space="preserve">: </w:t>
      </w:r>
      <w:r w:rsidRPr="00983B58">
        <w:rPr>
          <w:rFonts w:ascii="Times New Roman" w:eastAsia="宋体" w:hAnsi="Times New Roman"/>
          <w:b/>
          <w:bCs/>
          <w:sz w:val="20"/>
          <w:szCs w:val="20"/>
          <w:lang w:eastAsia="zh-CN"/>
        </w:rPr>
        <w:t>SDAP/PDCP/RRC/RLC layer are not necessary for lightweight A-IoT system.</w:t>
      </w:r>
    </w:p>
    <w:p w14:paraId="103B5CB5" w14:textId="77777777" w:rsidR="00A121A4" w:rsidRDefault="00A121A4" w:rsidP="00A121A4">
      <w:pPr>
        <w:pStyle w:val="a9"/>
        <w:spacing w:line="360" w:lineRule="auto"/>
        <w:jc w:val="both"/>
        <w:rPr>
          <w:rFonts w:ascii="Times New Roman" w:eastAsia="宋体" w:hAnsi="Times New Roman"/>
          <w:b/>
          <w:bCs/>
          <w:sz w:val="20"/>
          <w:szCs w:val="20"/>
          <w:lang w:eastAsia="zh-CN"/>
        </w:rPr>
      </w:pPr>
      <w:r w:rsidRPr="00C91BE2">
        <w:rPr>
          <w:rFonts w:ascii="Times New Roman" w:eastAsia="宋体" w:hAnsi="Times New Roman" w:hint="eastAsia"/>
          <w:b/>
          <w:bCs/>
          <w:sz w:val="20"/>
          <w:szCs w:val="20"/>
          <w:lang w:eastAsia="zh-CN"/>
        </w:rPr>
        <w:t xml:space="preserve">Proposal 1: RAN3 should </w:t>
      </w:r>
      <w:r>
        <w:rPr>
          <w:rFonts w:ascii="Times New Roman" w:eastAsia="宋体" w:hAnsi="Times New Roman" w:hint="eastAsia"/>
          <w:b/>
          <w:bCs/>
          <w:sz w:val="20"/>
          <w:szCs w:val="20"/>
          <w:lang w:eastAsia="zh-CN"/>
        </w:rPr>
        <w:t>find</w:t>
      </w:r>
      <w:r w:rsidRPr="00C91BE2">
        <w:rPr>
          <w:rFonts w:ascii="Times New Roman" w:eastAsia="宋体" w:hAnsi="Times New Roman" w:hint="eastAsia"/>
          <w:b/>
          <w:bCs/>
          <w:sz w:val="20"/>
          <w:szCs w:val="20"/>
          <w:lang w:eastAsia="zh-CN"/>
        </w:rPr>
        <w:t xml:space="preserve"> </w:t>
      </w:r>
      <w:r w:rsidRPr="00C91BE2">
        <w:rPr>
          <w:rFonts w:ascii="Times New Roman" w:eastAsia="宋体" w:hAnsi="Times New Roman"/>
          <w:b/>
          <w:bCs/>
          <w:sz w:val="20"/>
          <w:szCs w:val="20"/>
          <w:lang w:eastAsia="zh-CN"/>
        </w:rPr>
        <w:t>a unified reference architecture adapted for topolog</w:t>
      </w:r>
      <w:r>
        <w:rPr>
          <w:rFonts w:ascii="Times New Roman" w:eastAsia="宋体" w:hAnsi="Times New Roman" w:hint="eastAsia"/>
          <w:b/>
          <w:bCs/>
          <w:sz w:val="20"/>
          <w:szCs w:val="20"/>
          <w:lang w:eastAsia="zh-CN"/>
        </w:rPr>
        <w:t>y 1&amp;2</w:t>
      </w:r>
      <w:r w:rsidRPr="00C91BE2">
        <w:rPr>
          <w:rFonts w:ascii="Times New Roman" w:eastAsia="宋体" w:hAnsi="Times New Roman"/>
          <w:b/>
          <w:bCs/>
          <w:sz w:val="20"/>
          <w:szCs w:val="20"/>
          <w:lang w:eastAsia="zh-CN"/>
        </w:rPr>
        <w:t>.</w:t>
      </w:r>
    </w:p>
    <w:p w14:paraId="1294326D" w14:textId="77777777" w:rsidR="00A121A4" w:rsidRPr="004A00B9" w:rsidRDefault="00A121A4" w:rsidP="00A121A4">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Proposal 2: R</w:t>
      </w:r>
      <w:r w:rsidRPr="003D3E8F">
        <w:rPr>
          <w:rFonts w:ascii="Times New Roman" w:eastAsia="宋体" w:hAnsi="Times New Roman"/>
          <w:b/>
          <w:bCs/>
          <w:sz w:val="20"/>
          <w:szCs w:val="20"/>
          <w:lang w:eastAsia="zh-CN"/>
        </w:rPr>
        <w:t>euse existing NGAP functions rather than design a new interface for A-IoT function</w:t>
      </w:r>
      <w:r>
        <w:rPr>
          <w:rFonts w:ascii="Times New Roman" w:eastAsia="宋体" w:hAnsi="Times New Roman" w:hint="eastAsia"/>
          <w:b/>
          <w:bCs/>
          <w:sz w:val="20"/>
          <w:szCs w:val="20"/>
          <w:lang w:eastAsia="zh-CN"/>
        </w:rPr>
        <w:t>.</w:t>
      </w:r>
    </w:p>
    <w:p w14:paraId="0A6FC2F7" w14:textId="22016937" w:rsidR="00A121A4" w:rsidRDefault="00A121A4" w:rsidP="00A121A4">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Proposal 3: T</w:t>
      </w:r>
      <w:r w:rsidRPr="0088684A">
        <w:rPr>
          <w:rFonts w:ascii="Times New Roman" w:eastAsia="宋体" w:hAnsi="Times New Roman"/>
          <w:b/>
          <w:bCs/>
          <w:sz w:val="20"/>
          <w:szCs w:val="20"/>
          <w:lang w:eastAsia="zh-CN"/>
        </w:rPr>
        <w:t xml:space="preserve">he NG interface or new interface only have the control protocol stack between NG-RAN node and the A-IoT function </w:t>
      </w:r>
      <w:r>
        <w:rPr>
          <w:rFonts w:ascii="Times New Roman" w:eastAsia="宋体" w:hAnsi="Times New Roman" w:hint="eastAsia"/>
          <w:b/>
          <w:bCs/>
          <w:sz w:val="20"/>
          <w:szCs w:val="20"/>
          <w:lang w:eastAsia="zh-CN"/>
        </w:rPr>
        <w:t xml:space="preserve">regardless of </w:t>
      </w:r>
      <w:r w:rsidR="00E63457">
        <w:rPr>
          <w:rFonts w:ascii="Times New Roman" w:eastAsia="宋体" w:hAnsi="Times New Roman" w:hint="eastAsia"/>
          <w:b/>
          <w:bCs/>
          <w:sz w:val="20"/>
          <w:szCs w:val="20"/>
          <w:lang w:eastAsia="zh-CN"/>
        </w:rPr>
        <w:t xml:space="preserve">where </w:t>
      </w:r>
      <w:r>
        <w:rPr>
          <w:rFonts w:ascii="Times New Roman" w:eastAsia="宋体" w:hAnsi="Times New Roman" w:hint="eastAsia"/>
          <w:b/>
          <w:bCs/>
          <w:sz w:val="20"/>
          <w:szCs w:val="20"/>
          <w:lang w:eastAsia="zh-CN"/>
        </w:rPr>
        <w:t>the A-IoT function is deployed</w:t>
      </w:r>
      <w:r w:rsidRPr="0088684A">
        <w:rPr>
          <w:rFonts w:ascii="Times New Roman" w:eastAsia="宋体" w:hAnsi="Times New Roman"/>
          <w:b/>
          <w:bCs/>
          <w:sz w:val="20"/>
          <w:szCs w:val="20"/>
          <w:lang w:eastAsia="zh-CN"/>
        </w:rPr>
        <w:t>.</w:t>
      </w:r>
    </w:p>
    <w:p w14:paraId="4EC5AAEE" w14:textId="568A70F3" w:rsidR="00A121A4" w:rsidRPr="00A121A4" w:rsidRDefault="00A121A4" w:rsidP="00512C05">
      <w:pPr>
        <w:pStyle w:val="a9"/>
        <w:spacing w:after="12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Proposal 4: No need</w:t>
      </w:r>
      <w:r w:rsidRPr="00983B58">
        <w:rPr>
          <w:rFonts w:ascii="Times New Roman" w:eastAsia="宋体" w:hAnsi="Times New Roman"/>
          <w:b/>
          <w:bCs/>
          <w:sz w:val="20"/>
          <w:szCs w:val="20"/>
          <w:lang w:eastAsia="zh-CN"/>
        </w:rPr>
        <w:t xml:space="preserve"> to </w:t>
      </w:r>
      <w:r>
        <w:rPr>
          <w:rFonts w:ascii="Times New Roman" w:eastAsia="宋体" w:hAnsi="Times New Roman" w:hint="eastAsia"/>
          <w:b/>
          <w:bCs/>
          <w:sz w:val="20"/>
          <w:szCs w:val="20"/>
          <w:lang w:eastAsia="zh-CN"/>
        </w:rPr>
        <w:t>support</w:t>
      </w:r>
      <w:r w:rsidRPr="00983B58">
        <w:rPr>
          <w:rFonts w:ascii="Times New Roman" w:eastAsia="宋体" w:hAnsi="Times New Roman"/>
          <w:b/>
          <w:bCs/>
          <w:sz w:val="20"/>
          <w:szCs w:val="20"/>
          <w:lang w:eastAsia="zh-CN"/>
        </w:rPr>
        <w:t xml:space="preserve"> split architecture for A-IoT in Rel-19</w:t>
      </w:r>
      <w:r w:rsidRPr="0088684A">
        <w:rPr>
          <w:rFonts w:ascii="Times New Roman" w:eastAsia="宋体" w:hAnsi="Times New Roman"/>
          <w:b/>
          <w:bCs/>
          <w:sz w:val="20"/>
          <w:szCs w:val="20"/>
          <w:lang w:eastAsia="zh-CN"/>
        </w:rPr>
        <w:t>.</w:t>
      </w:r>
    </w:p>
    <w:p w14:paraId="54335DFC" w14:textId="773EDE16"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4</w:t>
      </w:r>
      <w:r>
        <w:rPr>
          <w:rFonts w:eastAsia="宋体" w:cs="Arial" w:hint="eastAsia"/>
          <w:sz w:val="32"/>
          <w:szCs w:val="32"/>
          <w:lang w:eastAsia="zh-CN"/>
        </w:rPr>
        <w:tab/>
        <w:t>Reference</w:t>
      </w:r>
    </w:p>
    <w:p w14:paraId="398C848F" w14:textId="103199E1" w:rsidR="008F3FB7" w:rsidRDefault="00000000">
      <w:pPr>
        <w:pStyle w:val="EX"/>
        <w:ind w:left="0" w:firstLine="0"/>
        <w:rPr>
          <w:lang w:eastAsia="zh-CN"/>
        </w:rPr>
      </w:pPr>
      <w:r>
        <w:rPr>
          <w:rFonts w:hint="eastAsia"/>
          <w:lang w:eastAsia="zh-CN"/>
        </w:rPr>
        <w:t xml:space="preserve">[1] </w:t>
      </w:r>
      <w:r>
        <w:rPr>
          <w:lang w:eastAsia="zh-CN"/>
        </w:rPr>
        <w:t>RP-</w:t>
      </w:r>
      <w:r>
        <w:rPr>
          <w:rFonts w:hint="eastAsia"/>
          <w:lang w:eastAsia="zh-CN"/>
        </w:rPr>
        <w:t>2</w:t>
      </w:r>
      <w:r w:rsidR="006C3FC7">
        <w:rPr>
          <w:rFonts w:hint="eastAsia"/>
          <w:lang w:val="en-US" w:eastAsia="zh-CN"/>
        </w:rPr>
        <w:t>40826</w:t>
      </w:r>
      <w:r>
        <w:rPr>
          <w:rFonts w:hint="eastAsia"/>
          <w:lang w:eastAsia="zh-CN"/>
        </w:rPr>
        <w:t xml:space="preserve">, </w:t>
      </w:r>
      <w:r w:rsidR="006C3FC7" w:rsidRPr="006C3FC7">
        <w:rPr>
          <w:lang w:eastAsia="zh-CN"/>
        </w:rPr>
        <w:t>Revised SID: Study on solutions for Ambient IoT (Internet of Things) in NR</w:t>
      </w:r>
      <w:r>
        <w:rPr>
          <w:rFonts w:hint="eastAsia"/>
          <w:lang w:eastAsia="zh-CN"/>
        </w:rPr>
        <w:t>, CMCC</w:t>
      </w:r>
      <w:r w:rsidR="006C3FC7" w:rsidRPr="006C3FC7">
        <w:rPr>
          <w:lang w:eastAsia="zh-CN"/>
        </w:rPr>
        <w:t>, Huawei, T-Mobile USA</w:t>
      </w:r>
      <w:r w:rsidR="00C85DB9">
        <w:rPr>
          <w:rFonts w:hint="eastAsia"/>
          <w:lang w:eastAsia="zh-CN"/>
        </w:rPr>
        <w:t>;</w:t>
      </w:r>
    </w:p>
    <w:p w14:paraId="78F8430C" w14:textId="4EB5F2E8" w:rsidR="00E41FC1" w:rsidRDefault="00A121A4" w:rsidP="00A121A4">
      <w:pPr>
        <w:pStyle w:val="EX"/>
        <w:ind w:left="0" w:firstLine="0"/>
        <w:rPr>
          <w:lang w:eastAsia="zh-CN"/>
        </w:rPr>
      </w:pPr>
      <w:r>
        <w:rPr>
          <w:rFonts w:hint="eastAsia"/>
          <w:lang w:eastAsia="zh-CN"/>
        </w:rPr>
        <w:t xml:space="preserve">[2] </w:t>
      </w:r>
      <w:r w:rsidRPr="00A121A4">
        <w:rPr>
          <w:lang w:eastAsia="zh-CN"/>
        </w:rPr>
        <w:t>3GPP TR 23.700-13</w:t>
      </w:r>
      <w:r>
        <w:rPr>
          <w:rFonts w:hint="eastAsia"/>
          <w:lang w:eastAsia="zh-CN"/>
        </w:rPr>
        <w:t xml:space="preserve">, </w:t>
      </w:r>
      <w:r>
        <w:rPr>
          <w:lang w:eastAsia="zh-CN"/>
        </w:rPr>
        <w:t>Study on Architecture support of</w:t>
      </w:r>
      <w:r>
        <w:rPr>
          <w:rFonts w:hint="eastAsia"/>
          <w:lang w:eastAsia="zh-CN"/>
        </w:rPr>
        <w:t xml:space="preserve"> </w:t>
      </w:r>
      <w:r>
        <w:rPr>
          <w:lang w:eastAsia="zh-CN"/>
        </w:rPr>
        <w:t>Ambient power-enabled Internet of Things</w:t>
      </w:r>
      <w:r>
        <w:rPr>
          <w:rFonts w:hint="eastAsia"/>
          <w:lang w:eastAsia="zh-CN"/>
        </w:rPr>
        <w:t>;</w:t>
      </w:r>
    </w:p>
    <w:p w14:paraId="3BD8391D" w14:textId="47708FAA" w:rsidR="00A121A4" w:rsidRDefault="00A121A4" w:rsidP="00A121A4">
      <w:pPr>
        <w:pStyle w:val="EX"/>
        <w:ind w:left="0" w:firstLine="0"/>
        <w:rPr>
          <w:lang w:eastAsia="zh-CN"/>
        </w:rPr>
      </w:pPr>
      <w:r>
        <w:rPr>
          <w:rFonts w:hint="eastAsia"/>
          <w:lang w:eastAsia="zh-CN"/>
        </w:rPr>
        <w:t xml:space="preserve">[3] </w:t>
      </w:r>
      <w:r w:rsidRPr="00A121A4">
        <w:rPr>
          <w:lang w:eastAsia="zh-CN"/>
        </w:rPr>
        <w:t>3GPP TR 38.848</w:t>
      </w:r>
      <w:r>
        <w:rPr>
          <w:rFonts w:hint="eastAsia"/>
          <w:lang w:eastAsia="zh-CN"/>
        </w:rPr>
        <w:t xml:space="preserve">, </w:t>
      </w:r>
      <w:r w:rsidRPr="00A121A4">
        <w:rPr>
          <w:lang w:eastAsia="zh-CN"/>
        </w:rPr>
        <w:t>Study on Ambient IoT (Internet of Things) in RAN</w:t>
      </w:r>
      <w:r>
        <w:rPr>
          <w:rFonts w:hint="eastAsia"/>
          <w:lang w:eastAsia="zh-CN"/>
        </w:rPr>
        <w:t>;</w:t>
      </w:r>
    </w:p>
    <w:p w14:paraId="0935D131" w14:textId="6172E7C0" w:rsidR="00A121A4" w:rsidRDefault="00A121A4" w:rsidP="00A121A4">
      <w:pPr>
        <w:pStyle w:val="EX"/>
        <w:ind w:left="0" w:firstLine="0"/>
        <w:rPr>
          <w:lang w:eastAsia="zh-CN"/>
        </w:rPr>
      </w:pPr>
      <w:r>
        <w:rPr>
          <w:rFonts w:hint="eastAsia"/>
          <w:lang w:eastAsia="zh-CN"/>
        </w:rPr>
        <w:t xml:space="preserve">[4] 3GPP TS 38.401, </w:t>
      </w:r>
      <w:r>
        <w:rPr>
          <w:lang w:eastAsia="zh-CN"/>
        </w:rPr>
        <w:t>NG-RAN;</w:t>
      </w:r>
      <w:r>
        <w:rPr>
          <w:rFonts w:hint="eastAsia"/>
          <w:lang w:eastAsia="zh-CN"/>
        </w:rPr>
        <w:t xml:space="preserve"> </w:t>
      </w:r>
      <w:r>
        <w:rPr>
          <w:lang w:eastAsia="zh-CN"/>
        </w:rPr>
        <w:t>Architecture description</w:t>
      </w:r>
      <w:r>
        <w:rPr>
          <w:rFonts w:hint="eastAsia"/>
          <w:lang w:eastAsia="zh-CN"/>
        </w:rPr>
        <w:t>;</w:t>
      </w:r>
    </w:p>
    <w:sectPr w:rsidR="00A121A4">
      <w:footerReference w:type="even" r:id="rId14"/>
      <w:footerReference w:type="default" r:id="rId15"/>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1C7D0" w14:textId="77777777" w:rsidR="00434A1A" w:rsidRDefault="00434A1A">
      <w:pPr>
        <w:spacing w:after="0"/>
      </w:pPr>
      <w:r>
        <w:separator/>
      </w:r>
    </w:p>
  </w:endnote>
  <w:endnote w:type="continuationSeparator" w:id="0">
    <w:p w14:paraId="0099B5C0" w14:textId="77777777" w:rsidR="00434A1A" w:rsidRDefault="00434A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6585F"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9FA45"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66E02" w14:textId="77777777" w:rsidR="00434A1A" w:rsidRDefault="00434A1A">
      <w:pPr>
        <w:spacing w:after="0"/>
      </w:pPr>
      <w:r>
        <w:separator/>
      </w:r>
    </w:p>
  </w:footnote>
  <w:footnote w:type="continuationSeparator" w:id="0">
    <w:p w14:paraId="18DDE7F1" w14:textId="77777777" w:rsidR="00434A1A" w:rsidRDefault="00434A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0D550E"/>
    <w:multiLevelType w:val="hybridMultilevel"/>
    <w:tmpl w:val="48AC6D92"/>
    <w:lvl w:ilvl="0" w:tplc="3F340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FC2AB7"/>
    <w:multiLevelType w:val="hybridMultilevel"/>
    <w:tmpl w:val="AA6ED6B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E85837"/>
    <w:multiLevelType w:val="hybridMultilevel"/>
    <w:tmpl w:val="48AC6D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8A35E08"/>
    <w:multiLevelType w:val="hybridMultilevel"/>
    <w:tmpl w:val="837CCC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3"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86B6B0E"/>
    <w:multiLevelType w:val="singleLevel"/>
    <w:tmpl w:val="586B6B0E"/>
    <w:lvl w:ilvl="0">
      <w:start w:val="1"/>
      <w:numFmt w:val="bullet"/>
      <w:lvlText w:val=""/>
      <w:lvlJc w:val="left"/>
      <w:pPr>
        <w:ind w:left="420" w:hanging="420"/>
      </w:pPr>
      <w:rPr>
        <w:rFonts w:ascii="Wingdings" w:hAnsi="Wingdings" w:hint="default"/>
      </w:rPr>
    </w:lvl>
  </w:abstractNum>
  <w:abstractNum w:abstractNumId="25"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5DF1822A"/>
    <w:multiLevelType w:val="singleLevel"/>
    <w:tmpl w:val="5DF1822A"/>
    <w:lvl w:ilvl="0">
      <w:start w:val="1"/>
      <w:numFmt w:val="lowerLetter"/>
      <w:lvlText w:val="%1."/>
      <w:lvlJc w:val="left"/>
      <w:pPr>
        <w:ind w:left="425" w:hanging="425"/>
      </w:pPr>
      <w:rPr>
        <w:rFonts w:hint="default"/>
      </w:rPr>
    </w:lvl>
  </w:abstractNum>
  <w:abstractNum w:abstractNumId="27"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6C0EF3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A55A6D"/>
    <w:multiLevelType w:val="hybridMultilevel"/>
    <w:tmpl w:val="C740890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3"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B775A70"/>
    <w:multiLevelType w:val="hybridMultilevel"/>
    <w:tmpl w:val="6C708208"/>
    <w:lvl w:ilvl="0" w:tplc="47120E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0104727">
    <w:abstractNumId w:val="13"/>
  </w:num>
  <w:num w:numId="2" w16cid:durableId="1381057729">
    <w:abstractNumId w:val="21"/>
  </w:num>
  <w:num w:numId="3" w16cid:durableId="734161714">
    <w:abstractNumId w:val="32"/>
  </w:num>
  <w:num w:numId="4" w16cid:durableId="1892110438">
    <w:abstractNumId w:val="0"/>
  </w:num>
  <w:num w:numId="5" w16cid:durableId="421146339">
    <w:abstractNumId w:val="25"/>
  </w:num>
  <w:num w:numId="6" w16cid:durableId="1947343575">
    <w:abstractNumId w:val="11"/>
  </w:num>
  <w:num w:numId="7" w16cid:durableId="209652002">
    <w:abstractNumId w:val="17"/>
  </w:num>
  <w:num w:numId="8" w16cid:durableId="1875652735">
    <w:abstractNumId w:val="30"/>
  </w:num>
  <w:num w:numId="9" w16cid:durableId="2040541181">
    <w:abstractNumId w:val="33"/>
  </w:num>
  <w:num w:numId="10" w16cid:durableId="13117910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27"/>
  </w:num>
  <w:num w:numId="12" w16cid:durableId="616563870">
    <w:abstractNumId w:val="6"/>
  </w:num>
  <w:num w:numId="13" w16cid:durableId="10765447">
    <w:abstractNumId w:val="9"/>
  </w:num>
  <w:num w:numId="14" w16cid:durableId="1673340953">
    <w:abstractNumId w:val="1"/>
  </w:num>
  <w:num w:numId="15" w16cid:durableId="1772119823">
    <w:abstractNumId w:val="18"/>
  </w:num>
  <w:num w:numId="16" w16cid:durableId="736824937">
    <w:abstractNumId w:val="34"/>
  </w:num>
  <w:num w:numId="17" w16cid:durableId="310596356">
    <w:abstractNumId w:val="4"/>
  </w:num>
  <w:num w:numId="18" w16cid:durableId="190724615">
    <w:abstractNumId w:val="5"/>
  </w:num>
  <w:num w:numId="19" w16cid:durableId="1561550834">
    <w:abstractNumId w:val="20"/>
  </w:num>
  <w:num w:numId="20" w16cid:durableId="171458667">
    <w:abstractNumId w:val="14"/>
  </w:num>
  <w:num w:numId="21" w16cid:durableId="466817541">
    <w:abstractNumId w:val="28"/>
  </w:num>
  <w:num w:numId="22" w16cid:durableId="200485408">
    <w:abstractNumId w:val="3"/>
  </w:num>
  <w:num w:numId="23" w16cid:durableId="1438258278">
    <w:abstractNumId w:val="31"/>
  </w:num>
  <w:num w:numId="24" w16cid:durableId="992487917">
    <w:abstractNumId w:val="15"/>
  </w:num>
  <w:num w:numId="25" w16cid:durableId="1091700744">
    <w:abstractNumId w:val="23"/>
  </w:num>
  <w:num w:numId="26" w16cid:durableId="1334721107">
    <w:abstractNumId w:val="8"/>
  </w:num>
  <w:num w:numId="27" w16cid:durableId="805705120">
    <w:abstractNumId w:val="12"/>
  </w:num>
  <w:num w:numId="28" w16cid:durableId="2073966060">
    <w:abstractNumId w:val="7"/>
  </w:num>
  <w:num w:numId="29" w16cid:durableId="233201914">
    <w:abstractNumId w:val="10"/>
  </w:num>
  <w:num w:numId="30" w16cid:durableId="133914833">
    <w:abstractNumId w:val="26"/>
  </w:num>
  <w:num w:numId="31" w16cid:durableId="1310549349">
    <w:abstractNumId w:val="24"/>
  </w:num>
  <w:num w:numId="32" w16cid:durableId="1042293247">
    <w:abstractNumId w:val="29"/>
  </w:num>
  <w:num w:numId="33" w16cid:durableId="604385194">
    <w:abstractNumId w:val="19"/>
  </w:num>
  <w:num w:numId="34" w16cid:durableId="512232414">
    <w:abstractNumId w:val="35"/>
  </w:num>
  <w:num w:numId="35" w16cid:durableId="1677994841">
    <w:abstractNumId w:val="2"/>
  </w:num>
  <w:num w:numId="36" w16cid:durableId="1938578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20DB"/>
    <w:rsid w:val="00002C5D"/>
    <w:rsid w:val="0000308C"/>
    <w:rsid w:val="000031E3"/>
    <w:rsid w:val="00003E80"/>
    <w:rsid w:val="00004405"/>
    <w:rsid w:val="00004A98"/>
    <w:rsid w:val="00004C33"/>
    <w:rsid w:val="000051C1"/>
    <w:rsid w:val="00005B16"/>
    <w:rsid w:val="0000632C"/>
    <w:rsid w:val="000063A8"/>
    <w:rsid w:val="00006B5A"/>
    <w:rsid w:val="00007067"/>
    <w:rsid w:val="000101A2"/>
    <w:rsid w:val="000120AF"/>
    <w:rsid w:val="00012C96"/>
    <w:rsid w:val="0001438B"/>
    <w:rsid w:val="00015FEC"/>
    <w:rsid w:val="0001612D"/>
    <w:rsid w:val="000163D9"/>
    <w:rsid w:val="000179F4"/>
    <w:rsid w:val="00020E6C"/>
    <w:rsid w:val="00020F37"/>
    <w:rsid w:val="000229F5"/>
    <w:rsid w:val="00023F15"/>
    <w:rsid w:val="0002464A"/>
    <w:rsid w:val="0002472A"/>
    <w:rsid w:val="00024739"/>
    <w:rsid w:val="00026081"/>
    <w:rsid w:val="00026873"/>
    <w:rsid w:val="00026D53"/>
    <w:rsid w:val="0002787E"/>
    <w:rsid w:val="00030B86"/>
    <w:rsid w:val="00031151"/>
    <w:rsid w:val="0003158E"/>
    <w:rsid w:val="00031973"/>
    <w:rsid w:val="0003201E"/>
    <w:rsid w:val="00032355"/>
    <w:rsid w:val="0003253C"/>
    <w:rsid w:val="00034193"/>
    <w:rsid w:val="0003462E"/>
    <w:rsid w:val="00034641"/>
    <w:rsid w:val="00034E2E"/>
    <w:rsid w:val="000350D2"/>
    <w:rsid w:val="00036732"/>
    <w:rsid w:val="00036982"/>
    <w:rsid w:val="000372BB"/>
    <w:rsid w:val="000404DF"/>
    <w:rsid w:val="00040F25"/>
    <w:rsid w:val="0004115C"/>
    <w:rsid w:val="00041A12"/>
    <w:rsid w:val="00041BE7"/>
    <w:rsid w:val="00041F33"/>
    <w:rsid w:val="0004234D"/>
    <w:rsid w:val="00042B06"/>
    <w:rsid w:val="00042C05"/>
    <w:rsid w:val="000441AE"/>
    <w:rsid w:val="000442CA"/>
    <w:rsid w:val="00044710"/>
    <w:rsid w:val="00044CBD"/>
    <w:rsid w:val="00046763"/>
    <w:rsid w:val="00047FD3"/>
    <w:rsid w:val="000503E1"/>
    <w:rsid w:val="0005155A"/>
    <w:rsid w:val="00051A9B"/>
    <w:rsid w:val="00051CC7"/>
    <w:rsid w:val="000528C8"/>
    <w:rsid w:val="0005300C"/>
    <w:rsid w:val="0005377C"/>
    <w:rsid w:val="00054B70"/>
    <w:rsid w:val="00054FB9"/>
    <w:rsid w:val="0005687F"/>
    <w:rsid w:val="000573AD"/>
    <w:rsid w:val="000578F6"/>
    <w:rsid w:val="00057B97"/>
    <w:rsid w:val="00060051"/>
    <w:rsid w:val="0006182B"/>
    <w:rsid w:val="00062349"/>
    <w:rsid w:val="000624BB"/>
    <w:rsid w:val="00063164"/>
    <w:rsid w:val="0006392A"/>
    <w:rsid w:val="000640DF"/>
    <w:rsid w:val="000654B1"/>
    <w:rsid w:val="000666AD"/>
    <w:rsid w:val="00067F31"/>
    <w:rsid w:val="00070051"/>
    <w:rsid w:val="0007151E"/>
    <w:rsid w:val="00071A05"/>
    <w:rsid w:val="00071CA4"/>
    <w:rsid w:val="00071F23"/>
    <w:rsid w:val="00072123"/>
    <w:rsid w:val="000747EB"/>
    <w:rsid w:val="00075160"/>
    <w:rsid w:val="00076BD2"/>
    <w:rsid w:val="00076E09"/>
    <w:rsid w:val="00076FE9"/>
    <w:rsid w:val="000777C8"/>
    <w:rsid w:val="00077C15"/>
    <w:rsid w:val="000812ED"/>
    <w:rsid w:val="00081931"/>
    <w:rsid w:val="000823D4"/>
    <w:rsid w:val="00082529"/>
    <w:rsid w:val="00082F49"/>
    <w:rsid w:val="00083771"/>
    <w:rsid w:val="0008399D"/>
    <w:rsid w:val="00085128"/>
    <w:rsid w:val="00085444"/>
    <w:rsid w:val="00085731"/>
    <w:rsid w:val="000871AD"/>
    <w:rsid w:val="0009004A"/>
    <w:rsid w:val="000903E8"/>
    <w:rsid w:val="00091887"/>
    <w:rsid w:val="00092CAC"/>
    <w:rsid w:val="000936AF"/>
    <w:rsid w:val="00093B8B"/>
    <w:rsid w:val="0009506B"/>
    <w:rsid w:val="00095714"/>
    <w:rsid w:val="00095C97"/>
    <w:rsid w:val="000962F0"/>
    <w:rsid w:val="00096413"/>
    <w:rsid w:val="0009687C"/>
    <w:rsid w:val="000A05B2"/>
    <w:rsid w:val="000A156D"/>
    <w:rsid w:val="000A1A6C"/>
    <w:rsid w:val="000A3FE3"/>
    <w:rsid w:val="000A4395"/>
    <w:rsid w:val="000A5C93"/>
    <w:rsid w:val="000A63F8"/>
    <w:rsid w:val="000A7132"/>
    <w:rsid w:val="000B0F41"/>
    <w:rsid w:val="000B16C5"/>
    <w:rsid w:val="000B2125"/>
    <w:rsid w:val="000B25C8"/>
    <w:rsid w:val="000B3C49"/>
    <w:rsid w:val="000B3F1A"/>
    <w:rsid w:val="000B4ABE"/>
    <w:rsid w:val="000B4F7D"/>
    <w:rsid w:val="000B5E8D"/>
    <w:rsid w:val="000B773E"/>
    <w:rsid w:val="000C00AD"/>
    <w:rsid w:val="000C067B"/>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2279"/>
    <w:rsid w:val="000D3DA1"/>
    <w:rsid w:val="000D4F28"/>
    <w:rsid w:val="000D5376"/>
    <w:rsid w:val="000D5C31"/>
    <w:rsid w:val="000D5F8D"/>
    <w:rsid w:val="000D67E4"/>
    <w:rsid w:val="000E0A53"/>
    <w:rsid w:val="000E0BDA"/>
    <w:rsid w:val="000E0F82"/>
    <w:rsid w:val="000E13B1"/>
    <w:rsid w:val="000E208F"/>
    <w:rsid w:val="000E268C"/>
    <w:rsid w:val="000E27C9"/>
    <w:rsid w:val="000E2E3E"/>
    <w:rsid w:val="000E3788"/>
    <w:rsid w:val="000E43CB"/>
    <w:rsid w:val="000E47B1"/>
    <w:rsid w:val="000E4A26"/>
    <w:rsid w:val="000E56D3"/>
    <w:rsid w:val="000E5BCE"/>
    <w:rsid w:val="000E5FCE"/>
    <w:rsid w:val="000F02C3"/>
    <w:rsid w:val="000F1C01"/>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2F06"/>
    <w:rsid w:val="00113454"/>
    <w:rsid w:val="001140AF"/>
    <w:rsid w:val="001140F1"/>
    <w:rsid w:val="00114577"/>
    <w:rsid w:val="00115A86"/>
    <w:rsid w:val="001161B6"/>
    <w:rsid w:val="00121A17"/>
    <w:rsid w:val="00122CA5"/>
    <w:rsid w:val="0012413D"/>
    <w:rsid w:val="001241F4"/>
    <w:rsid w:val="0012545F"/>
    <w:rsid w:val="00127578"/>
    <w:rsid w:val="0012790C"/>
    <w:rsid w:val="00127969"/>
    <w:rsid w:val="001306D3"/>
    <w:rsid w:val="00130808"/>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3E6"/>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4790"/>
    <w:rsid w:val="0015516F"/>
    <w:rsid w:val="001566C2"/>
    <w:rsid w:val="001600F0"/>
    <w:rsid w:val="001601A9"/>
    <w:rsid w:val="00160B99"/>
    <w:rsid w:val="00162BC3"/>
    <w:rsid w:val="00163958"/>
    <w:rsid w:val="0016505F"/>
    <w:rsid w:val="00166099"/>
    <w:rsid w:val="001661AD"/>
    <w:rsid w:val="00166206"/>
    <w:rsid w:val="0016642B"/>
    <w:rsid w:val="0016673C"/>
    <w:rsid w:val="0016683B"/>
    <w:rsid w:val="001668A8"/>
    <w:rsid w:val="00171CA4"/>
    <w:rsid w:val="001730D0"/>
    <w:rsid w:val="00173428"/>
    <w:rsid w:val="001735EE"/>
    <w:rsid w:val="0017373D"/>
    <w:rsid w:val="0017373F"/>
    <w:rsid w:val="00174F2B"/>
    <w:rsid w:val="00175C71"/>
    <w:rsid w:val="001767D5"/>
    <w:rsid w:val="001769B5"/>
    <w:rsid w:val="00180CCA"/>
    <w:rsid w:val="00181085"/>
    <w:rsid w:val="00183215"/>
    <w:rsid w:val="00183461"/>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06A"/>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4FF6"/>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5A6"/>
    <w:rsid w:val="001F4627"/>
    <w:rsid w:val="001F4761"/>
    <w:rsid w:val="001F611C"/>
    <w:rsid w:val="001F79F1"/>
    <w:rsid w:val="002000E7"/>
    <w:rsid w:val="00200FE0"/>
    <w:rsid w:val="0020252C"/>
    <w:rsid w:val="00202A03"/>
    <w:rsid w:val="002031E4"/>
    <w:rsid w:val="00203376"/>
    <w:rsid w:val="00203CFD"/>
    <w:rsid w:val="0020466E"/>
    <w:rsid w:val="00205CCB"/>
    <w:rsid w:val="00205EC7"/>
    <w:rsid w:val="00206810"/>
    <w:rsid w:val="00206E75"/>
    <w:rsid w:val="00207CE1"/>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11CF"/>
    <w:rsid w:val="0022138F"/>
    <w:rsid w:val="00222526"/>
    <w:rsid w:val="0022291C"/>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372B0"/>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A08"/>
    <w:rsid w:val="00261B29"/>
    <w:rsid w:val="0026240F"/>
    <w:rsid w:val="002626DE"/>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9C9"/>
    <w:rsid w:val="00270F0B"/>
    <w:rsid w:val="002726D3"/>
    <w:rsid w:val="00272C4E"/>
    <w:rsid w:val="002731EF"/>
    <w:rsid w:val="002738BA"/>
    <w:rsid w:val="0027394C"/>
    <w:rsid w:val="00273A24"/>
    <w:rsid w:val="0027468E"/>
    <w:rsid w:val="00276784"/>
    <w:rsid w:val="002767D0"/>
    <w:rsid w:val="00276EF2"/>
    <w:rsid w:val="00281B8C"/>
    <w:rsid w:val="00281F13"/>
    <w:rsid w:val="002824EB"/>
    <w:rsid w:val="002825EF"/>
    <w:rsid w:val="002826DF"/>
    <w:rsid w:val="00282EAC"/>
    <w:rsid w:val="00284474"/>
    <w:rsid w:val="00284BD3"/>
    <w:rsid w:val="00285120"/>
    <w:rsid w:val="00285153"/>
    <w:rsid w:val="00285357"/>
    <w:rsid w:val="002870F2"/>
    <w:rsid w:val="002877BB"/>
    <w:rsid w:val="0028780A"/>
    <w:rsid w:val="00287CBC"/>
    <w:rsid w:val="00287EDA"/>
    <w:rsid w:val="002912A5"/>
    <w:rsid w:val="002912F6"/>
    <w:rsid w:val="00291A38"/>
    <w:rsid w:val="002937B1"/>
    <w:rsid w:val="00294899"/>
    <w:rsid w:val="00294C24"/>
    <w:rsid w:val="00295387"/>
    <w:rsid w:val="00295A95"/>
    <w:rsid w:val="00295B83"/>
    <w:rsid w:val="002A0004"/>
    <w:rsid w:val="002A0060"/>
    <w:rsid w:val="002A0B53"/>
    <w:rsid w:val="002A1187"/>
    <w:rsid w:val="002A4297"/>
    <w:rsid w:val="002A437B"/>
    <w:rsid w:val="002A49E9"/>
    <w:rsid w:val="002A4CBB"/>
    <w:rsid w:val="002A5133"/>
    <w:rsid w:val="002A5C74"/>
    <w:rsid w:val="002A63B3"/>
    <w:rsid w:val="002A6837"/>
    <w:rsid w:val="002A739F"/>
    <w:rsid w:val="002A7F7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2FB7"/>
    <w:rsid w:val="002C4C08"/>
    <w:rsid w:val="002C54F0"/>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729"/>
    <w:rsid w:val="002E6700"/>
    <w:rsid w:val="002E68F6"/>
    <w:rsid w:val="002E7100"/>
    <w:rsid w:val="002E7F32"/>
    <w:rsid w:val="002F1867"/>
    <w:rsid w:val="002F1CF5"/>
    <w:rsid w:val="002F3DFF"/>
    <w:rsid w:val="002F3E02"/>
    <w:rsid w:val="002F4282"/>
    <w:rsid w:val="002F4810"/>
    <w:rsid w:val="002F4F23"/>
    <w:rsid w:val="002F56FC"/>
    <w:rsid w:val="002F6FBB"/>
    <w:rsid w:val="002F7128"/>
    <w:rsid w:val="002F78E7"/>
    <w:rsid w:val="0030007D"/>
    <w:rsid w:val="00300B35"/>
    <w:rsid w:val="003013AB"/>
    <w:rsid w:val="00301739"/>
    <w:rsid w:val="00301B5C"/>
    <w:rsid w:val="003030AD"/>
    <w:rsid w:val="0030344E"/>
    <w:rsid w:val="00304270"/>
    <w:rsid w:val="0030489A"/>
    <w:rsid w:val="0030505B"/>
    <w:rsid w:val="00305C9F"/>
    <w:rsid w:val="00306777"/>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6B1F"/>
    <w:rsid w:val="003278C8"/>
    <w:rsid w:val="00327916"/>
    <w:rsid w:val="00331A05"/>
    <w:rsid w:val="003327AE"/>
    <w:rsid w:val="003338AB"/>
    <w:rsid w:val="00333BB9"/>
    <w:rsid w:val="00334629"/>
    <w:rsid w:val="003357A8"/>
    <w:rsid w:val="00335E5D"/>
    <w:rsid w:val="00336983"/>
    <w:rsid w:val="00336E01"/>
    <w:rsid w:val="00336EB1"/>
    <w:rsid w:val="0033728C"/>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88F"/>
    <w:rsid w:val="00360F0E"/>
    <w:rsid w:val="003618DA"/>
    <w:rsid w:val="003619A5"/>
    <w:rsid w:val="00361BE4"/>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76"/>
    <w:rsid w:val="003723F1"/>
    <w:rsid w:val="003730C1"/>
    <w:rsid w:val="00373209"/>
    <w:rsid w:val="00373385"/>
    <w:rsid w:val="003734D5"/>
    <w:rsid w:val="003734DA"/>
    <w:rsid w:val="00373623"/>
    <w:rsid w:val="003743ED"/>
    <w:rsid w:val="00374E46"/>
    <w:rsid w:val="0037549C"/>
    <w:rsid w:val="00375CDA"/>
    <w:rsid w:val="0037611E"/>
    <w:rsid w:val="003802D0"/>
    <w:rsid w:val="00380305"/>
    <w:rsid w:val="00380E39"/>
    <w:rsid w:val="00381006"/>
    <w:rsid w:val="00382D2D"/>
    <w:rsid w:val="003839FD"/>
    <w:rsid w:val="00383DE7"/>
    <w:rsid w:val="00384167"/>
    <w:rsid w:val="0038463A"/>
    <w:rsid w:val="00386596"/>
    <w:rsid w:val="00387705"/>
    <w:rsid w:val="003879FB"/>
    <w:rsid w:val="00391A99"/>
    <w:rsid w:val="00391BBD"/>
    <w:rsid w:val="00392003"/>
    <w:rsid w:val="00392644"/>
    <w:rsid w:val="003931C3"/>
    <w:rsid w:val="003954BF"/>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A7E20"/>
    <w:rsid w:val="003B1332"/>
    <w:rsid w:val="003B15B9"/>
    <w:rsid w:val="003B1BE2"/>
    <w:rsid w:val="003B2077"/>
    <w:rsid w:val="003B2475"/>
    <w:rsid w:val="003B2478"/>
    <w:rsid w:val="003B2E24"/>
    <w:rsid w:val="003B54FD"/>
    <w:rsid w:val="003B5A7C"/>
    <w:rsid w:val="003B705D"/>
    <w:rsid w:val="003B7B85"/>
    <w:rsid w:val="003C14B0"/>
    <w:rsid w:val="003C170A"/>
    <w:rsid w:val="003C1AFA"/>
    <w:rsid w:val="003C360B"/>
    <w:rsid w:val="003C4160"/>
    <w:rsid w:val="003C443F"/>
    <w:rsid w:val="003C4E8A"/>
    <w:rsid w:val="003C5604"/>
    <w:rsid w:val="003C683C"/>
    <w:rsid w:val="003C6B01"/>
    <w:rsid w:val="003C6D97"/>
    <w:rsid w:val="003C7A3C"/>
    <w:rsid w:val="003C7EB4"/>
    <w:rsid w:val="003D01BE"/>
    <w:rsid w:val="003D0616"/>
    <w:rsid w:val="003D108B"/>
    <w:rsid w:val="003D1128"/>
    <w:rsid w:val="003D1557"/>
    <w:rsid w:val="003D1B42"/>
    <w:rsid w:val="003D21DA"/>
    <w:rsid w:val="003D2617"/>
    <w:rsid w:val="003D3800"/>
    <w:rsid w:val="003D3A4C"/>
    <w:rsid w:val="003D3CAE"/>
    <w:rsid w:val="003D3D97"/>
    <w:rsid w:val="003D3E8F"/>
    <w:rsid w:val="003D4175"/>
    <w:rsid w:val="003D4927"/>
    <w:rsid w:val="003D4C4F"/>
    <w:rsid w:val="003D54A5"/>
    <w:rsid w:val="003D5D14"/>
    <w:rsid w:val="003D5E43"/>
    <w:rsid w:val="003D5F84"/>
    <w:rsid w:val="003E1E81"/>
    <w:rsid w:val="003E227B"/>
    <w:rsid w:val="003E3524"/>
    <w:rsid w:val="003E4895"/>
    <w:rsid w:val="003E4C87"/>
    <w:rsid w:val="003E505D"/>
    <w:rsid w:val="003E5A72"/>
    <w:rsid w:val="003E64B7"/>
    <w:rsid w:val="003E66C9"/>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178E"/>
    <w:rsid w:val="00402CC2"/>
    <w:rsid w:val="004061C6"/>
    <w:rsid w:val="0040677E"/>
    <w:rsid w:val="00406C4D"/>
    <w:rsid w:val="00407B87"/>
    <w:rsid w:val="00407BE4"/>
    <w:rsid w:val="00407F73"/>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92"/>
    <w:rsid w:val="00426D87"/>
    <w:rsid w:val="00430CCA"/>
    <w:rsid w:val="00430E77"/>
    <w:rsid w:val="0043202C"/>
    <w:rsid w:val="004322E6"/>
    <w:rsid w:val="0043230F"/>
    <w:rsid w:val="00433669"/>
    <w:rsid w:val="00434293"/>
    <w:rsid w:val="00434A1A"/>
    <w:rsid w:val="004357CD"/>
    <w:rsid w:val="00435A85"/>
    <w:rsid w:val="00435E4C"/>
    <w:rsid w:val="00435E98"/>
    <w:rsid w:val="0043608A"/>
    <w:rsid w:val="004361B4"/>
    <w:rsid w:val="00436B62"/>
    <w:rsid w:val="00440C08"/>
    <w:rsid w:val="00440EB3"/>
    <w:rsid w:val="00441B9E"/>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278"/>
    <w:rsid w:val="0047760A"/>
    <w:rsid w:val="00480629"/>
    <w:rsid w:val="0048320D"/>
    <w:rsid w:val="00483D1E"/>
    <w:rsid w:val="00484C83"/>
    <w:rsid w:val="004851AE"/>
    <w:rsid w:val="0048586E"/>
    <w:rsid w:val="004862F6"/>
    <w:rsid w:val="00486939"/>
    <w:rsid w:val="00490112"/>
    <w:rsid w:val="0049040B"/>
    <w:rsid w:val="00491A07"/>
    <w:rsid w:val="004920AB"/>
    <w:rsid w:val="00492175"/>
    <w:rsid w:val="00493204"/>
    <w:rsid w:val="00493947"/>
    <w:rsid w:val="00493E9A"/>
    <w:rsid w:val="004944CA"/>
    <w:rsid w:val="0049533E"/>
    <w:rsid w:val="004961B4"/>
    <w:rsid w:val="00496601"/>
    <w:rsid w:val="00496A02"/>
    <w:rsid w:val="00496AEE"/>
    <w:rsid w:val="004A00B9"/>
    <w:rsid w:val="004A081D"/>
    <w:rsid w:val="004A0B19"/>
    <w:rsid w:val="004A16FD"/>
    <w:rsid w:val="004A4359"/>
    <w:rsid w:val="004A4DA9"/>
    <w:rsid w:val="004A5766"/>
    <w:rsid w:val="004A60E1"/>
    <w:rsid w:val="004B0F0E"/>
    <w:rsid w:val="004B100D"/>
    <w:rsid w:val="004B14C2"/>
    <w:rsid w:val="004B177B"/>
    <w:rsid w:val="004B1BAF"/>
    <w:rsid w:val="004B1DD1"/>
    <w:rsid w:val="004B1E9F"/>
    <w:rsid w:val="004B350F"/>
    <w:rsid w:val="004B35B0"/>
    <w:rsid w:val="004B369C"/>
    <w:rsid w:val="004B3C97"/>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5CC"/>
    <w:rsid w:val="004D1E0E"/>
    <w:rsid w:val="004D2072"/>
    <w:rsid w:val="004D2842"/>
    <w:rsid w:val="004D2EF8"/>
    <w:rsid w:val="004D3516"/>
    <w:rsid w:val="004D4074"/>
    <w:rsid w:val="004D5CD0"/>
    <w:rsid w:val="004D5E1F"/>
    <w:rsid w:val="004D606A"/>
    <w:rsid w:val="004D6361"/>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4BC2"/>
    <w:rsid w:val="004E615B"/>
    <w:rsid w:val="004E7419"/>
    <w:rsid w:val="004E7926"/>
    <w:rsid w:val="004E7A68"/>
    <w:rsid w:val="004E7B37"/>
    <w:rsid w:val="004F063A"/>
    <w:rsid w:val="004F0907"/>
    <w:rsid w:val="004F0B3B"/>
    <w:rsid w:val="004F0C04"/>
    <w:rsid w:val="004F16C1"/>
    <w:rsid w:val="004F29FB"/>
    <w:rsid w:val="004F3435"/>
    <w:rsid w:val="004F44C2"/>
    <w:rsid w:val="004F47F7"/>
    <w:rsid w:val="004F4E50"/>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636"/>
    <w:rsid w:val="00511979"/>
    <w:rsid w:val="0051272F"/>
    <w:rsid w:val="00512845"/>
    <w:rsid w:val="00512C05"/>
    <w:rsid w:val="00513E37"/>
    <w:rsid w:val="00513F5D"/>
    <w:rsid w:val="0051416D"/>
    <w:rsid w:val="00515137"/>
    <w:rsid w:val="00515642"/>
    <w:rsid w:val="005163DB"/>
    <w:rsid w:val="00517C6F"/>
    <w:rsid w:val="005209DB"/>
    <w:rsid w:val="005212A1"/>
    <w:rsid w:val="005217B4"/>
    <w:rsid w:val="00522272"/>
    <w:rsid w:val="00524335"/>
    <w:rsid w:val="00524526"/>
    <w:rsid w:val="0052571A"/>
    <w:rsid w:val="00525D94"/>
    <w:rsid w:val="00526537"/>
    <w:rsid w:val="0052662A"/>
    <w:rsid w:val="00526647"/>
    <w:rsid w:val="005277EF"/>
    <w:rsid w:val="005305A3"/>
    <w:rsid w:val="00531D3A"/>
    <w:rsid w:val="00533923"/>
    <w:rsid w:val="00533DB1"/>
    <w:rsid w:val="005342E9"/>
    <w:rsid w:val="0053475F"/>
    <w:rsid w:val="0053694E"/>
    <w:rsid w:val="00536C4E"/>
    <w:rsid w:val="00536D50"/>
    <w:rsid w:val="00537C7C"/>
    <w:rsid w:val="00537EA0"/>
    <w:rsid w:val="0054227E"/>
    <w:rsid w:val="005422C0"/>
    <w:rsid w:val="00542C57"/>
    <w:rsid w:val="005430C6"/>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4B01"/>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A7A12"/>
    <w:rsid w:val="005B038F"/>
    <w:rsid w:val="005B1B41"/>
    <w:rsid w:val="005B2459"/>
    <w:rsid w:val="005B3024"/>
    <w:rsid w:val="005B43B7"/>
    <w:rsid w:val="005B4C8D"/>
    <w:rsid w:val="005B5448"/>
    <w:rsid w:val="005B68D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C30"/>
    <w:rsid w:val="005D3EE7"/>
    <w:rsid w:val="005D4836"/>
    <w:rsid w:val="005D5A06"/>
    <w:rsid w:val="005D5A73"/>
    <w:rsid w:val="005D61BA"/>
    <w:rsid w:val="005D7158"/>
    <w:rsid w:val="005D741B"/>
    <w:rsid w:val="005E28BD"/>
    <w:rsid w:val="005E30EB"/>
    <w:rsid w:val="005E33D8"/>
    <w:rsid w:val="005E3960"/>
    <w:rsid w:val="005E5034"/>
    <w:rsid w:val="005E5125"/>
    <w:rsid w:val="005E51D2"/>
    <w:rsid w:val="005E5946"/>
    <w:rsid w:val="005E5E4B"/>
    <w:rsid w:val="005E68AB"/>
    <w:rsid w:val="005E6B80"/>
    <w:rsid w:val="005E7394"/>
    <w:rsid w:val="005E7F8B"/>
    <w:rsid w:val="005F119A"/>
    <w:rsid w:val="005F134E"/>
    <w:rsid w:val="005F1C58"/>
    <w:rsid w:val="005F34CF"/>
    <w:rsid w:val="005F4AE2"/>
    <w:rsid w:val="005F6E31"/>
    <w:rsid w:val="005F6F92"/>
    <w:rsid w:val="006003BF"/>
    <w:rsid w:val="0060083E"/>
    <w:rsid w:val="00601061"/>
    <w:rsid w:val="00601243"/>
    <w:rsid w:val="00601259"/>
    <w:rsid w:val="006013C6"/>
    <w:rsid w:val="00601834"/>
    <w:rsid w:val="00602533"/>
    <w:rsid w:val="0060338F"/>
    <w:rsid w:val="00603CED"/>
    <w:rsid w:val="00604237"/>
    <w:rsid w:val="0060589A"/>
    <w:rsid w:val="00605E40"/>
    <w:rsid w:val="0060678C"/>
    <w:rsid w:val="00606C73"/>
    <w:rsid w:val="0060722C"/>
    <w:rsid w:val="006075CE"/>
    <w:rsid w:val="0060786B"/>
    <w:rsid w:val="006079DF"/>
    <w:rsid w:val="006103E2"/>
    <w:rsid w:val="006115AA"/>
    <w:rsid w:val="00611853"/>
    <w:rsid w:val="00611B2D"/>
    <w:rsid w:val="00615165"/>
    <w:rsid w:val="00615872"/>
    <w:rsid w:val="00615D76"/>
    <w:rsid w:val="00616B74"/>
    <w:rsid w:val="00617344"/>
    <w:rsid w:val="00620086"/>
    <w:rsid w:val="006204BA"/>
    <w:rsid w:val="00620E77"/>
    <w:rsid w:val="0062109E"/>
    <w:rsid w:val="00621FEE"/>
    <w:rsid w:val="00622C40"/>
    <w:rsid w:val="006231A8"/>
    <w:rsid w:val="00623483"/>
    <w:rsid w:val="00623766"/>
    <w:rsid w:val="00623861"/>
    <w:rsid w:val="0062530F"/>
    <w:rsid w:val="00625538"/>
    <w:rsid w:val="00625804"/>
    <w:rsid w:val="00625DDA"/>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2C07"/>
    <w:rsid w:val="006531BA"/>
    <w:rsid w:val="00655FA4"/>
    <w:rsid w:val="00656EA8"/>
    <w:rsid w:val="00656ECF"/>
    <w:rsid w:val="00656F6B"/>
    <w:rsid w:val="00662E3B"/>
    <w:rsid w:val="00663064"/>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90F"/>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3B0"/>
    <w:rsid w:val="00693498"/>
    <w:rsid w:val="00693B35"/>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4DCE"/>
    <w:rsid w:val="006B5368"/>
    <w:rsid w:val="006B5753"/>
    <w:rsid w:val="006B63CA"/>
    <w:rsid w:val="006B6537"/>
    <w:rsid w:val="006B7229"/>
    <w:rsid w:val="006B75CB"/>
    <w:rsid w:val="006B75EE"/>
    <w:rsid w:val="006C114D"/>
    <w:rsid w:val="006C182D"/>
    <w:rsid w:val="006C215A"/>
    <w:rsid w:val="006C2523"/>
    <w:rsid w:val="006C35B6"/>
    <w:rsid w:val="006C3FC7"/>
    <w:rsid w:val="006C5752"/>
    <w:rsid w:val="006C6643"/>
    <w:rsid w:val="006C6824"/>
    <w:rsid w:val="006C7319"/>
    <w:rsid w:val="006D0276"/>
    <w:rsid w:val="006D0438"/>
    <w:rsid w:val="006D04E2"/>
    <w:rsid w:val="006D1413"/>
    <w:rsid w:val="006D1B9F"/>
    <w:rsid w:val="006D28B5"/>
    <w:rsid w:val="006D29D1"/>
    <w:rsid w:val="006D31C8"/>
    <w:rsid w:val="006D372A"/>
    <w:rsid w:val="006D5353"/>
    <w:rsid w:val="006D5701"/>
    <w:rsid w:val="006D5B31"/>
    <w:rsid w:val="006D67FC"/>
    <w:rsid w:val="006D692A"/>
    <w:rsid w:val="006D6D4F"/>
    <w:rsid w:val="006D706E"/>
    <w:rsid w:val="006D73C9"/>
    <w:rsid w:val="006D7EC7"/>
    <w:rsid w:val="006E096C"/>
    <w:rsid w:val="006E1004"/>
    <w:rsid w:val="006E13A6"/>
    <w:rsid w:val="006E1435"/>
    <w:rsid w:val="006E2116"/>
    <w:rsid w:val="006E2582"/>
    <w:rsid w:val="006E3C46"/>
    <w:rsid w:val="006E3F93"/>
    <w:rsid w:val="006E5358"/>
    <w:rsid w:val="006E5478"/>
    <w:rsid w:val="006E54D5"/>
    <w:rsid w:val="006E56E7"/>
    <w:rsid w:val="006E580D"/>
    <w:rsid w:val="006E5F5F"/>
    <w:rsid w:val="006E72BF"/>
    <w:rsid w:val="006F02DD"/>
    <w:rsid w:val="006F04A3"/>
    <w:rsid w:val="006F1150"/>
    <w:rsid w:val="006F1403"/>
    <w:rsid w:val="006F1C2E"/>
    <w:rsid w:val="006F1D66"/>
    <w:rsid w:val="006F233F"/>
    <w:rsid w:val="006F276A"/>
    <w:rsid w:val="006F27A4"/>
    <w:rsid w:val="006F2A9C"/>
    <w:rsid w:val="006F4A20"/>
    <w:rsid w:val="006F665A"/>
    <w:rsid w:val="006F6DDB"/>
    <w:rsid w:val="006F753C"/>
    <w:rsid w:val="00701BCB"/>
    <w:rsid w:val="007029C3"/>
    <w:rsid w:val="00704FD6"/>
    <w:rsid w:val="00707A39"/>
    <w:rsid w:val="0071155F"/>
    <w:rsid w:val="0071217C"/>
    <w:rsid w:val="0071222C"/>
    <w:rsid w:val="00712465"/>
    <w:rsid w:val="00712ACD"/>
    <w:rsid w:val="00712C8D"/>
    <w:rsid w:val="00714655"/>
    <w:rsid w:val="007148B1"/>
    <w:rsid w:val="00716323"/>
    <w:rsid w:val="00717778"/>
    <w:rsid w:val="00717EEF"/>
    <w:rsid w:val="00720219"/>
    <w:rsid w:val="007207B5"/>
    <w:rsid w:val="00721526"/>
    <w:rsid w:val="00721B09"/>
    <w:rsid w:val="00721EB6"/>
    <w:rsid w:val="00721FCC"/>
    <w:rsid w:val="0072231F"/>
    <w:rsid w:val="00722C76"/>
    <w:rsid w:val="00724259"/>
    <w:rsid w:val="0072432D"/>
    <w:rsid w:val="00724453"/>
    <w:rsid w:val="00724D76"/>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3E0"/>
    <w:rsid w:val="00737B02"/>
    <w:rsid w:val="00737D88"/>
    <w:rsid w:val="0074027C"/>
    <w:rsid w:val="00740543"/>
    <w:rsid w:val="00740694"/>
    <w:rsid w:val="00741658"/>
    <w:rsid w:val="0074204A"/>
    <w:rsid w:val="00742AC8"/>
    <w:rsid w:val="007433DE"/>
    <w:rsid w:val="00743442"/>
    <w:rsid w:val="007442A9"/>
    <w:rsid w:val="00745F46"/>
    <w:rsid w:val="0074752A"/>
    <w:rsid w:val="00750327"/>
    <w:rsid w:val="0075178E"/>
    <w:rsid w:val="00751804"/>
    <w:rsid w:val="00751AC8"/>
    <w:rsid w:val="00752266"/>
    <w:rsid w:val="00753014"/>
    <w:rsid w:val="0075471C"/>
    <w:rsid w:val="007548C2"/>
    <w:rsid w:val="00754CA6"/>
    <w:rsid w:val="007556FE"/>
    <w:rsid w:val="00756CF3"/>
    <w:rsid w:val="00757788"/>
    <w:rsid w:val="007577E1"/>
    <w:rsid w:val="0076018D"/>
    <w:rsid w:val="007606DF"/>
    <w:rsid w:val="00760F24"/>
    <w:rsid w:val="00761E7D"/>
    <w:rsid w:val="007647B6"/>
    <w:rsid w:val="00766BE1"/>
    <w:rsid w:val="007677A8"/>
    <w:rsid w:val="00767CC7"/>
    <w:rsid w:val="0077008F"/>
    <w:rsid w:val="00771D87"/>
    <w:rsid w:val="00775840"/>
    <w:rsid w:val="00776629"/>
    <w:rsid w:val="00777147"/>
    <w:rsid w:val="00777418"/>
    <w:rsid w:val="00777889"/>
    <w:rsid w:val="0078017C"/>
    <w:rsid w:val="007805AB"/>
    <w:rsid w:val="00780F97"/>
    <w:rsid w:val="00781DAB"/>
    <w:rsid w:val="0078226D"/>
    <w:rsid w:val="00783BFC"/>
    <w:rsid w:val="007844F5"/>
    <w:rsid w:val="00785257"/>
    <w:rsid w:val="007866DF"/>
    <w:rsid w:val="0079087F"/>
    <w:rsid w:val="00790C62"/>
    <w:rsid w:val="00790F60"/>
    <w:rsid w:val="007913FF"/>
    <w:rsid w:val="007914C5"/>
    <w:rsid w:val="007917BC"/>
    <w:rsid w:val="00791D61"/>
    <w:rsid w:val="00792428"/>
    <w:rsid w:val="00792469"/>
    <w:rsid w:val="0079260B"/>
    <w:rsid w:val="0079317C"/>
    <w:rsid w:val="007949B2"/>
    <w:rsid w:val="00795832"/>
    <w:rsid w:val="0079625E"/>
    <w:rsid w:val="00796371"/>
    <w:rsid w:val="00796CD8"/>
    <w:rsid w:val="00796D20"/>
    <w:rsid w:val="00797365"/>
    <w:rsid w:val="0079785E"/>
    <w:rsid w:val="00797BBD"/>
    <w:rsid w:val="00797D5B"/>
    <w:rsid w:val="007A009A"/>
    <w:rsid w:val="007A0F7C"/>
    <w:rsid w:val="007A11DC"/>
    <w:rsid w:val="007A1D90"/>
    <w:rsid w:val="007A1E03"/>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B799F"/>
    <w:rsid w:val="007B7EB4"/>
    <w:rsid w:val="007C324C"/>
    <w:rsid w:val="007C4780"/>
    <w:rsid w:val="007C53E7"/>
    <w:rsid w:val="007C5494"/>
    <w:rsid w:val="007C5EEC"/>
    <w:rsid w:val="007C67BB"/>
    <w:rsid w:val="007C7785"/>
    <w:rsid w:val="007C7CC3"/>
    <w:rsid w:val="007D090E"/>
    <w:rsid w:val="007D0C6C"/>
    <w:rsid w:val="007D1721"/>
    <w:rsid w:val="007D1AA4"/>
    <w:rsid w:val="007D2107"/>
    <w:rsid w:val="007D2FD4"/>
    <w:rsid w:val="007D3636"/>
    <w:rsid w:val="007D3CA2"/>
    <w:rsid w:val="007D41E9"/>
    <w:rsid w:val="007D4615"/>
    <w:rsid w:val="007D4CD6"/>
    <w:rsid w:val="007D6B1D"/>
    <w:rsid w:val="007D6CDD"/>
    <w:rsid w:val="007D77B1"/>
    <w:rsid w:val="007E19A6"/>
    <w:rsid w:val="007E1DFA"/>
    <w:rsid w:val="007E23BE"/>
    <w:rsid w:val="007E2924"/>
    <w:rsid w:val="007E36DB"/>
    <w:rsid w:val="007E3F51"/>
    <w:rsid w:val="007E4B76"/>
    <w:rsid w:val="007E4D2F"/>
    <w:rsid w:val="007E4ED1"/>
    <w:rsid w:val="007E5655"/>
    <w:rsid w:val="007E5717"/>
    <w:rsid w:val="007E5D67"/>
    <w:rsid w:val="007E6C3A"/>
    <w:rsid w:val="007E7DDE"/>
    <w:rsid w:val="007F008C"/>
    <w:rsid w:val="007F0203"/>
    <w:rsid w:val="007F02AD"/>
    <w:rsid w:val="007F19BE"/>
    <w:rsid w:val="007F3594"/>
    <w:rsid w:val="007F3C72"/>
    <w:rsid w:val="007F4062"/>
    <w:rsid w:val="007F41D7"/>
    <w:rsid w:val="007F43A9"/>
    <w:rsid w:val="007F4E3A"/>
    <w:rsid w:val="007F53BC"/>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2472"/>
    <w:rsid w:val="00813BEB"/>
    <w:rsid w:val="00813C47"/>
    <w:rsid w:val="00814039"/>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78B1"/>
    <w:rsid w:val="00830C8D"/>
    <w:rsid w:val="008312AD"/>
    <w:rsid w:val="008318B7"/>
    <w:rsid w:val="0083253B"/>
    <w:rsid w:val="008334C0"/>
    <w:rsid w:val="00834D94"/>
    <w:rsid w:val="008368A4"/>
    <w:rsid w:val="00836C4A"/>
    <w:rsid w:val="00840C8F"/>
    <w:rsid w:val="00841794"/>
    <w:rsid w:val="008430F4"/>
    <w:rsid w:val="00844119"/>
    <w:rsid w:val="00844435"/>
    <w:rsid w:val="00845744"/>
    <w:rsid w:val="00846E07"/>
    <w:rsid w:val="00851788"/>
    <w:rsid w:val="008524F3"/>
    <w:rsid w:val="008536E7"/>
    <w:rsid w:val="00853D95"/>
    <w:rsid w:val="008547D5"/>
    <w:rsid w:val="00854F03"/>
    <w:rsid w:val="008557DC"/>
    <w:rsid w:val="008562E4"/>
    <w:rsid w:val="00856656"/>
    <w:rsid w:val="00856C23"/>
    <w:rsid w:val="00856CDF"/>
    <w:rsid w:val="00856E1B"/>
    <w:rsid w:val="00856E32"/>
    <w:rsid w:val="00856EB0"/>
    <w:rsid w:val="008570EC"/>
    <w:rsid w:val="008572D2"/>
    <w:rsid w:val="0086091C"/>
    <w:rsid w:val="00862EDA"/>
    <w:rsid w:val="00863E8E"/>
    <w:rsid w:val="00863EE2"/>
    <w:rsid w:val="00865F4C"/>
    <w:rsid w:val="00865FB7"/>
    <w:rsid w:val="008703FE"/>
    <w:rsid w:val="00870958"/>
    <w:rsid w:val="00870C96"/>
    <w:rsid w:val="00872940"/>
    <w:rsid w:val="00872D89"/>
    <w:rsid w:val="00873681"/>
    <w:rsid w:val="00873916"/>
    <w:rsid w:val="00874694"/>
    <w:rsid w:val="00875F5C"/>
    <w:rsid w:val="00876842"/>
    <w:rsid w:val="00880D71"/>
    <w:rsid w:val="0088117B"/>
    <w:rsid w:val="008812F4"/>
    <w:rsid w:val="00881329"/>
    <w:rsid w:val="008813BC"/>
    <w:rsid w:val="008815A0"/>
    <w:rsid w:val="00881C4C"/>
    <w:rsid w:val="0088286F"/>
    <w:rsid w:val="0088297D"/>
    <w:rsid w:val="00882BB1"/>
    <w:rsid w:val="00882CAD"/>
    <w:rsid w:val="008837B1"/>
    <w:rsid w:val="00883CA9"/>
    <w:rsid w:val="0088508C"/>
    <w:rsid w:val="00885E79"/>
    <w:rsid w:val="0088626F"/>
    <w:rsid w:val="0088684A"/>
    <w:rsid w:val="00886D76"/>
    <w:rsid w:val="0088785F"/>
    <w:rsid w:val="00887B0D"/>
    <w:rsid w:val="008900C7"/>
    <w:rsid w:val="008901DD"/>
    <w:rsid w:val="00891877"/>
    <w:rsid w:val="00891A0C"/>
    <w:rsid w:val="00891E46"/>
    <w:rsid w:val="00892413"/>
    <w:rsid w:val="008931D2"/>
    <w:rsid w:val="008932D0"/>
    <w:rsid w:val="008933F9"/>
    <w:rsid w:val="00893ADC"/>
    <w:rsid w:val="00893FC9"/>
    <w:rsid w:val="00894C35"/>
    <w:rsid w:val="00896BFA"/>
    <w:rsid w:val="00896FD1"/>
    <w:rsid w:val="008979D0"/>
    <w:rsid w:val="008A0C93"/>
    <w:rsid w:val="008A1882"/>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328C"/>
    <w:rsid w:val="008C4259"/>
    <w:rsid w:val="008C4872"/>
    <w:rsid w:val="008C4A09"/>
    <w:rsid w:val="008C4EB1"/>
    <w:rsid w:val="008C4F39"/>
    <w:rsid w:val="008C5BAB"/>
    <w:rsid w:val="008C5FDF"/>
    <w:rsid w:val="008C7A1B"/>
    <w:rsid w:val="008D0093"/>
    <w:rsid w:val="008D1A9B"/>
    <w:rsid w:val="008D29A1"/>
    <w:rsid w:val="008D347B"/>
    <w:rsid w:val="008D35AA"/>
    <w:rsid w:val="008D38A0"/>
    <w:rsid w:val="008D3D92"/>
    <w:rsid w:val="008D4AE6"/>
    <w:rsid w:val="008D5679"/>
    <w:rsid w:val="008D575D"/>
    <w:rsid w:val="008D5C3A"/>
    <w:rsid w:val="008D6C9A"/>
    <w:rsid w:val="008D7635"/>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3FB7"/>
    <w:rsid w:val="008F4125"/>
    <w:rsid w:val="008F597F"/>
    <w:rsid w:val="008F6567"/>
    <w:rsid w:val="008F6B95"/>
    <w:rsid w:val="008F7C58"/>
    <w:rsid w:val="00902129"/>
    <w:rsid w:val="009029E2"/>
    <w:rsid w:val="00902A47"/>
    <w:rsid w:val="00903D73"/>
    <w:rsid w:val="00904514"/>
    <w:rsid w:val="009046E9"/>
    <w:rsid w:val="00904C95"/>
    <w:rsid w:val="00905FA7"/>
    <w:rsid w:val="00906EA8"/>
    <w:rsid w:val="00906F61"/>
    <w:rsid w:val="00907CF1"/>
    <w:rsid w:val="009104A9"/>
    <w:rsid w:val="0091148E"/>
    <w:rsid w:val="009124E4"/>
    <w:rsid w:val="00912A41"/>
    <w:rsid w:val="00913483"/>
    <w:rsid w:val="009135AE"/>
    <w:rsid w:val="009136C1"/>
    <w:rsid w:val="009141E8"/>
    <w:rsid w:val="0091426C"/>
    <w:rsid w:val="009143B0"/>
    <w:rsid w:val="009146E9"/>
    <w:rsid w:val="00914F91"/>
    <w:rsid w:val="00915088"/>
    <w:rsid w:val="00915B59"/>
    <w:rsid w:val="0091679B"/>
    <w:rsid w:val="00917815"/>
    <w:rsid w:val="00920DF9"/>
    <w:rsid w:val="009246DE"/>
    <w:rsid w:val="009247E5"/>
    <w:rsid w:val="009257A9"/>
    <w:rsid w:val="00925BDC"/>
    <w:rsid w:val="009261E2"/>
    <w:rsid w:val="0092720D"/>
    <w:rsid w:val="00927404"/>
    <w:rsid w:val="00927844"/>
    <w:rsid w:val="00931C7F"/>
    <w:rsid w:val="00932459"/>
    <w:rsid w:val="0093364A"/>
    <w:rsid w:val="00934350"/>
    <w:rsid w:val="009348AD"/>
    <w:rsid w:val="00934A1B"/>
    <w:rsid w:val="00935410"/>
    <w:rsid w:val="0093626E"/>
    <w:rsid w:val="00937CE4"/>
    <w:rsid w:val="00937DD6"/>
    <w:rsid w:val="009401BC"/>
    <w:rsid w:val="00940F21"/>
    <w:rsid w:val="00941358"/>
    <w:rsid w:val="00941601"/>
    <w:rsid w:val="00941BED"/>
    <w:rsid w:val="00941F14"/>
    <w:rsid w:val="00946B0C"/>
    <w:rsid w:val="009512FF"/>
    <w:rsid w:val="009520A4"/>
    <w:rsid w:val="0095221B"/>
    <w:rsid w:val="00952AC7"/>
    <w:rsid w:val="0095306B"/>
    <w:rsid w:val="0095327E"/>
    <w:rsid w:val="00954243"/>
    <w:rsid w:val="0095460F"/>
    <w:rsid w:val="00954E7D"/>
    <w:rsid w:val="00955D78"/>
    <w:rsid w:val="009569DF"/>
    <w:rsid w:val="00956FE0"/>
    <w:rsid w:val="00957220"/>
    <w:rsid w:val="00957801"/>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0BEB"/>
    <w:rsid w:val="009811E3"/>
    <w:rsid w:val="0098125A"/>
    <w:rsid w:val="00981490"/>
    <w:rsid w:val="009818C1"/>
    <w:rsid w:val="009826BD"/>
    <w:rsid w:val="0098380F"/>
    <w:rsid w:val="009839EB"/>
    <w:rsid w:val="00983B58"/>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37AA"/>
    <w:rsid w:val="00994162"/>
    <w:rsid w:val="00994896"/>
    <w:rsid w:val="00994C5F"/>
    <w:rsid w:val="00997D50"/>
    <w:rsid w:val="00997E99"/>
    <w:rsid w:val="009A00F6"/>
    <w:rsid w:val="009A11D1"/>
    <w:rsid w:val="009A19F2"/>
    <w:rsid w:val="009A1A2D"/>
    <w:rsid w:val="009A1C25"/>
    <w:rsid w:val="009A1E81"/>
    <w:rsid w:val="009A318C"/>
    <w:rsid w:val="009A3D2C"/>
    <w:rsid w:val="009A45E3"/>
    <w:rsid w:val="009A5C8E"/>
    <w:rsid w:val="009A6292"/>
    <w:rsid w:val="009A6A2F"/>
    <w:rsid w:val="009A6E5B"/>
    <w:rsid w:val="009A7856"/>
    <w:rsid w:val="009B0AEB"/>
    <w:rsid w:val="009B0B0E"/>
    <w:rsid w:val="009B1FB6"/>
    <w:rsid w:val="009B27F0"/>
    <w:rsid w:val="009B29D1"/>
    <w:rsid w:val="009B2F09"/>
    <w:rsid w:val="009B4927"/>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C77B2"/>
    <w:rsid w:val="009D0150"/>
    <w:rsid w:val="009D0477"/>
    <w:rsid w:val="009D10C4"/>
    <w:rsid w:val="009D17AF"/>
    <w:rsid w:val="009D2B50"/>
    <w:rsid w:val="009D386E"/>
    <w:rsid w:val="009D4695"/>
    <w:rsid w:val="009D6F1D"/>
    <w:rsid w:val="009E0189"/>
    <w:rsid w:val="009E1DE6"/>
    <w:rsid w:val="009E394B"/>
    <w:rsid w:val="009E454D"/>
    <w:rsid w:val="009E707A"/>
    <w:rsid w:val="009E718D"/>
    <w:rsid w:val="009E7AD6"/>
    <w:rsid w:val="009E7D40"/>
    <w:rsid w:val="009E7E97"/>
    <w:rsid w:val="009F0A08"/>
    <w:rsid w:val="009F16D7"/>
    <w:rsid w:val="009F2814"/>
    <w:rsid w:val="009F2B06"/>
    <w:rsid w:val="009F2E10"/>
    <w:rsid w:val="009F3C25"/>
    <w:rsid w:val="009F44FC"/>
    <w:rsid w:val="009F540D"/>
    <w:rsid w:val="009F5570"/>
    <w:rsid w:val="009F5FFD"/>
    <w:rsid w:val="009F693E"/>
    <w:rsid w:val="009F6EC1"/>
    <w:rsid w:val="009F739C"/>
    <w:rsid w:val="00A0162E"/>
    <w:rsid w:val="00A01A40"/>
    <w:rsid w:val="00A037EB"/>
    <w:rsid w:val="00A04118"/>
    <w:rsid w:val="00A0431C"/>
    <w:rsid w:val="00A04487"/>
    <w:rsid w:val="00A068E2"/>
    <w:rsid w:val="00A07A16"/>
    <w:rsid w:val="00A07C26"/>
    <w:rsid w:val="00A07EFC"/>
    <w:rsid w:val="00A103E3"/>
    <w:rsid w:val="00A104B0"/>
    <w:rsid w:val="00A121A4"/>
    <w:rsid w:val="00A1305D"/>
    <w:rsid w:val="00A149EA"/>
    <w:rsid w:val="00A14A8E"/>
    <w:rsid w:val="00A150B8"/>
    <w:rsid w:val="00A17049"/>
    <w:rsid w:val="00A200F7"/>
    <w:rsid w:val="00A20112"/>
    <w:rsid w:val="00A20BA3"/>
    <w:rsid w:val="00A20BC9"/>
    <w:rsid w:val="00A21219"/>
    <w:rsid w:val="00A22029"/>
    <w:rsid w:val="00A2273A"/>
    <w:rsid w:val="00A252B1"/>
    <w:rsid w:val="00A26326"/>
    <w:rsid w:val="00A265C1"/>
    <w:rsid w:val="00A26AA6"/>
    <w:rsid w:val="00A270CA"/>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3AA7"/>
    <w:rsid w:val="00A4413A"/>
    <w:rsid w:val="00A44F1E"/>
    <w:rsid w:val="00A45879"/>
    <w:rsid w:val="00A45976"/>
    <w:rsid w:val="00A45FD4"/>
    <w:rsid w:val="00A5040A"/>
    <w:rsid w:val="00A50EFE"/>
    <w:rsid w:val="00A511AE"/>
    <w:rsid w:val="00A531DA"/>
    <w:rsid w:val="00A55098"/>
    <w:rsid w:val="00A56368"/>
    <w:rsid w:val="00A567D8"/>
    <w:rsid w:val="00A575F9"/>
    <w:rsid w:val="00A57FBC"/>
    <w:rsid w:val="00A60531"/>
    <w:rsid w:val="00A624A4"/>
    <w:rsid w:val="00A626BA"/>
    <w:rsid w:val="00A62B02"/>
    <w:rsid w:val="00A62C91"/>
    <w:rsid w:val="00A64C80"/>
    <w:rsid w:val="00A64F17"/>
    <w:rsid w:val="00A65BC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466F"/>
    <w:rsid w:val="00A948BF"/>
    <w:rsid w:val="00A95154"/>
    <w:rsid w:val="00A954BB"/>
    <w:rsid w:val="00A96430"/>
    <w:rsid w:val="00A971C4"/>
    <w:rsid w:val="00A97F00"/>
    <w:rsid w:val="00AA0D6F"/>
    <w:rsid w:val="00AA22F9"/>
    <w:rsid w:val="00AA31BD"/>
    <w:rsid w:val="00AA357A"/>
    <w:rsid w:val="00AA3A54"/>
    <w:rsid w:val="00AA418F"/>
    <w:rsid w:val="00AA46C9"/>
    <w:rsid w:val="00AA4A30"/>
    <w:rsid w:val="00AA5AA9"/>
    <w:rsid w:val="00AA6E2B"/>
    <w:rsid w:val="00AA6F5D"/>
    <w:rsid w:val="00AA708A"/>
    <w:rsid w:val="00AA7D72"/>
    <w:rsid w:val="00AB03AB"/>
    <w:rsid w:val="00AB0B39"/>
    <w:rsid w:val="00AB1E9C"/>
    <w:rsid w:val="00AB2D40"/>
    <w:rsid w:val="00AB4E41"/>
    <w:rsid w:val="00AB53BE"/>
    <w:rsid w:val="00AB5932"/>
    <w:rsid w:val="00AB5F05"/>
    <w:rsid w:val="00AB6DF0"/>
    <w:rsid w:val="00AB7FDD"/>
    <w:rsid w:val="00AC2387"/>
    <w:rsid w:val="00AC2C3C"/>
    <w:rsid w:val="00AC3422"/>
    <w:rsid w:val="00AC36CB"/>
    <w:rsid w:val="00AC6402"/>
    <w:rsid w:val="00AC67B1"/>
    <w:rsid w:val="00AC6BDC"/>
    <w:rsid w:val="00AC783E"/>
    <w:rsid w:val="00AD114D"/>
    <w:rsid w:val="00AD2A00"/>
    <w:rsid w:val="00AD47BB"/>
    <w:rsid w:val="00AD4CB6"/>
    <w:rsid w:val="00AD5D93"/>
    <w:rsid w:val="00AD62E4"/>
    <w:rsid w:val="00AD7EF0"/>
    <w:rsid w:val="00AE0AFC"/>
    <w:rsid w:val="00AE1DF4"/>
    <w:rsid w:val="00AE2347"/>
    <w:rsid w:val="00AE2532"/>
    <w:rsid w:val="00AE2D74"/>
    <w:rsid w:val="00AF091D"/>
    <w:rsid w:val="00AF0DDD"/>
    <w:rsid w:val="00AF20A5"/>
    <w:rsid w:val="00AF2729"/>
    <w:rsid w:val="00AF2D4A"/>
    <w:rsid w:val="00AF46CD"/>
    <w:rsid w:val="00AF51B4"/>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3E92"/>
    <w:rsid w:val="00B44098"/>
    <w:rsid w:val="00B44BD9"/>
    <w:rsid w:val="00B46539"/>
    <w:rsid w:val="00B4717E"/>
    <w:rsid w:val="00B532EB"/>
    <w:rsid w:val="00B53986"/>
    <w:rsid w:val="00B53D8F"/>
    <w:rsid w:val="00B54CB5"/>
    <w:rsid w:val="00B5560B"/>
    <w:rsid w:val="00B556D0"/>
    <w:rsid w:val="00B562AD"/>
    <w:rsid w:val="00B5636D"/>
    <w:rsid w:val="00B57E0E"/>
    <w:rsid w:val="00B64441"/>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3A1A"/>
    <w:rsid w:val="00B748BE"/>
    <w:rsid w:val="00B74D92"/>
    <w:rsid w:val="00B76073"/>
    <w:rsid w:val="00B76ACB"/>
    <w:rsid w:val="00B803BE"/>
    <w:rsid w:val="00B8139E"/>
    <w:rsid w:val="00B82589"/>
    <w:rsid w:val="00B827DF"/>
    <w:rsid w:val="00B82977"/>
    <w:rsid w:val="00B835F1"/>
    <w:rsid w:val="00B836F1"/>
    <w:rsid w:val="00B83732"/>
    <w:rsid w:val="00B842CA"/>
    <w:rsid w:val="00B8442A"/>
    <w:rsid w:val="00B84EAD"/>
    <w:rsid w:val="00B85C0E"/>
    <w:rsid w:val="00B868C5"/>
    <w:rsid w:val="00B87107"/>
    <w:rsid w:val="00B87D25"/>
    <w:rsid w:val="00B90122"/>
    <w:rsid w:val="00B901B0"/>
    <w:rsid w:val="00B909DC"/>
    <w:rsid w:val="00B90B7B"/>
    <w:rsid w:val="00B90C00"/>
    <w:rsid w:val="00B9129D"/>
    <w:rsid w:val="00B91B2F"/>
    <w:rsid w:val="00B927B2"/>
    <w:rsid w:val="00B93234"/>
    <w:rsid w:val="00B937D2"/>
    <w:rsid w:val="00B939FD"/>
    <w:rsid w:val="00B93E07"/>
    <w:rsid w:val="00B93FA6"/>
    <w:rsid w:val="00B944F2"/>
    <w:rsid w:val="00B94A13"/>
    <w:rsid w:val="00B952BF"/>
    <w:rsid w:val="00B95358"/>
    <w:rsid w:val="00B9541B"/>
    <w:rsid w:val="00B96962"/>
    <w:rsid w:val="00B96BFC"/>
    <w:rsid w:val="00BA05E9"/>
    <w:rsid w:val="00BA262B"/>
    <w:rsid w:val="00BA2E9D"/>
    <w:rsid w:val="00BA3B81"/>
    <w:rsid w:val="00BA3D57"/>
    <w:rsid w:val="00BA403A"/>
    <w:rsid w:val="00BA594A"/>
    <w:rsid w:val="00BA6260"/>
    <w:rsid w:val="00BA6855"/>
    <w:rsid w:val="00BA72F0"/>
    <w:rsid w:val="00BB14A8"/>
    <w:rsid w:val="00BB2428"/>
    <w:rsid w:val="00BB328F"/>
    <w:rsid w:val="00BB32C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045"/>
    <w:rsid w:val="00BD035F"/>
    <w:rsid w:val="00BD1D2C"/>
    <w:rsid w:val="00BD238D"/>
    <w:rsid w:val="00BD29C0"/>
    <w:rsid w:val="00BD31CC"/>
    <w:rsid w:val="00BD4439"/>
    <w:rsid w:val="00BD5217"/>
    <w:rsid w:val="00BD69E6"/>
    <w:rsid w:val="00BD72AD"/>
    <w:rsid w:val="00BD7E85"/>
    <w:rsid w:val="00BE01AA"/>
    <w:rsid w:val="00BE0429"/>
    <w:rsid w:val="00BE1148"/>
    <w:rsid w:val="00BE1C86"/>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564C"/>
    <w:rsid w:val="00BF626B"/>
    <w:rsid w:val="00BF663C"/>
    <w:rsid w:val="00BF6BC7"/>
    <w:rsid w:val="00BF73B5"/>
    <w:rsid w:val="00C0031A"/>
    <w:rsid w:val="00C00471"/>
    <w:rsid w:val="00C01891"/>
    <w:rsid w:val="00C01DE1"/>
    <w:rsid w:val="00C02552"/>
    <w:rsid w:val="00C02A4E"/>
    <w:rsid w:val="00C02F15"/>
    <w:rsid w:val="00C032DC"/>
    <w:rsid w:val="00C0388B"/>
    <w:rsid w:val="00C03F6F"/>
    <w:rsid w:val="00C0445D"/>
    <w:rsid w:val="00C04926"/>
    <w:rsid w:val="00C057F6"/>
    <w:rsid w:val="00C05CFA"/>
    <w:rsid w:val="00C05E15"/>
    <w:rsid w:val="00C05E77"/>
    <w:rsid w:val="00C05E8E"/>
    <w:rsid w:val="00C06704"/>
    <w:rsid w:val="00C07843"/>
    <w:rsid w:val="00C07D54"/>
    <w:rsid w:val="00C10255"/>
    <w:rsid w:val="00C11020"/>
    <w:rsid w:val="00C112D5"/>
    <w:rsid w:val="00C117BF"/>
    <w:rsid w:val="00C11A37"/>
    <w:rsid w:val="00C11D47"/>
    <w:rsid w:val="00C14265"/>
    <w:rsid w:val="00C14611"/>
    <w:rsid w:val="00C146D3"/>
    <w:rsid w:val="00C155AB"/>
    <w:rsid w:val="00C16073"/>
    <w:rsid w:val="00C20186"/>
    <w:rsid w:val="00C20708"/>
    <w:rsid w:val="00C2106D"/>
    <w:rsid w:val="00C22271"/>
    <w:rsid w:val="00C22A5E"/>
    <w:rsid w:val="00C24399"/>
    <w:rsid w:val="00C26345"/>
    <w:rsid w:val="00C26C04"/>
    <w:rsid w:val="00C26E26"/>
    <w:rsid w:val="00C2745D"/>
    <w:rsid w:val="00C27992"/>
    <w:rsid w:val="00C27F92"/>
    <w:rsid w:val="00C303E1"/>
    <w:rsid w:val="00C30BBA"/>
    <w:rsid w:val="00C30E3F"/>
    <w:rsid w:val="00C30F9A"/>
    <w:rsid w:val="00C310D8"/>
    <w:rsid w:val="00C3129D"/>
    <w:rsid w:val="00C31ECC"/>
    <w:rsid w:val="00C336D6"/>
    <w:rsid w:val="00C34A4C"/>
    <w:rsid w:val="00C358B1"/>
    <w:rsid w:val="00C35B94"/>
    <w:rsid w:val="00C35FB1"/>
    <w:rsid w:val="00C360D1"/>
    <w:rsid w:val="00C37184"/>
    <w:rsid w:val="00C3736B"/>
    <w:rsid w:val="00C37D1C"/>
    <w:rsid w:val="00C408CC"/>
    <w:rsid w:val="00C40ED4"/>
    <w:rsid w:val="00C41B8A"/>
    <w:rsid w:val="00C41C58"/>
    <w:rsid w:val="00C42B58"/>
    <w:rsid w:val="00C4566B"/>
    <w:rsid w:val="00C45D37"/>
    <w:rsid w:val="00C472F3"/>
    <w:rsid w:val="00C47874"/>
    <w:rsid w:val="00C47BB6"/>
    <w:rsid w:val="00C47DAA"/>
    <w:rsid w:val="00C50F8E"/>
    <w:rsid w:val="00C51389"/>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4854"/>
    <w:rsid w:val="00C65182"/>
    <w:rsid w:val="00C65D98"/>
    <w:rsid w:val="00C661FF"/>
    <w:rsid w:val="00C667E9"/>
    <w:rsid w:val="00C668E6"/>
    <w:rsid w:val="00C6695D"/>
    <w:rsid w:val="00C669C1"/>
    <w:rsid w:val="00C67248"/>
    <w:rsid w:val="00C67CBF"/>
    <w:rsid w:val="00C7070D"/>
    <w:rsid w:val="00C71A0F"/>
    <w:rsid w:val="00C72D31"/>
    <w:rsid w:val="00C72D7C"/>
    <w:rsid w:val="00C73577"/>
    <w:rsid w:val="00C74621"/>
    <w:rsid w:val="00C7676B"/>
    <w:rsid w:val="00C778A5"/>
    <w:rsid w:val="00C77E2D"/>
    <w:rsid w:val="00C804BF"/>
    <w:rsid w:val="00C80FEB"/>
    <w:rsid w:val="00C81093"/>
    <w:rsid w:val="00C8240F"/>
    <w:rsid w:val="00C83CCC"/>
    <w:rsid w:val="00C85DB9"/>
    <w:rsid w:val="00C86478"/>
    <w:rsid w:val="00C86D3F"/>
    <w:rsid w:val="00C91782"/>
    <w:rsid w:val="00C91BE2"/>
    <w:rsid w:val="00C92BA6"/>
    <w:rsid w:val="00C92FBF"/>
    <w:rsid w:val="00C94A1E"/>
    <w:rsid w:val="00C94D27"/>
    <w:rsid w:val="00C9545D"/>
    <w:rsid w:val="00C95639"/>
    <w:rsid w:val="00C967C4"/>
    <w:rsid w:val="00C96B84"/>
    <w:rsid w:val="00C9738D"/>
    <w:rsid w:val="00C978F8"/>
    <w:rsid w:val="00C97A63"/>
    <w:rsid w:val="00CA11CD"/>
    <w:rsid w:val="00CA3B93"/>
    <w:rsid w:val="00CA447D"/>
    <w:rsid w:val="00CA4C14"/>
    <w:rsid w:val="00CA4F22"/>
    <w:rsid w:val="00CA5A1C"/>
    <w:rsid w:val="00CA5E0C"/>
    <w:rsid w:val="00CA5E8F"/>
    <w:rsid w:val="00CA6409"/>
    <w:rsid w:val="00CB083B"/>
    <w:rsid w:val="00CB13B3"/>
    <w:rsid w:val="00CB15CD"/>
    <w:rsid w:val="00CB1C42"/>
    <w:rsid w:val="00CB1E89"/>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46A"/>
    <w:rsid w:val="00CD15ED"/>
    <w:rsid w:val="00CD22DA"/>
    <w:rsid w:val="00CD2B6F"/>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3F1D"/>
    <w:rsid w:val="00CF47F1"/>
    <w:rsid w:val="00CF6608"/>
    <w:rsid w:val="00CF6713"/>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D18"/>
    <w:rsid w:val="00D212D2"/>
    <w:rsid w:val="00D21DBF"/>
    <w:rsid w:val="00D21FEA"/>
    <w:rsid w:val="00D2659E"/>
    <w:rsid w:val="00D27E03"/>
    <w:rsid w:val="00D3095D"/>
    <w:rsid w:val="00D316EC"/>
    <w:rsid w:val="00D319A7"/>
    <w:rsid w:val="00D319A8"/>
    <w:rsid w:val="00D31DF4"/>
    <w:rsid w:val="00D32084"/>
    <w:rsid w:val="00D3319E"/>
    <w:rsid w:val="00D33201"/>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AD2"/>
    <w:rsid w:val="00D4608C"/>
    <w:rsid w:val="00D4611A"/>
    <w:rsid w:val="00D46C49"/>
    <w:rsid w:val="00D4750E"/>
    <w:rsid w:val="00D501C1"/>
    <w:rsid w:val="00D50FEB"/>
    <w:rsid w:val="00D51322"/>
    <w:rsid w:val="00D52163"/>
    <w:rsid w:val="00D52889"/>
    <w:rsid w:val="00D5405B"/>
    <w:rsid w:val="00D55248"/>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1D69"/>
    <w:rsid w:val="00D72843"/>
    <w:rsid w:val="00D730B8"/>
    <w:rsid w:val="00D730D5"/>
    <w:rsid w:val="00D73D70"/>
    <w:rsid w:val="00D7590A"/>
    <w:rsid w:val="00D761CD"/>
    <w:rsid w:val="00D762DB"/>
    <w:rsid w:val="00D76839"/>
    <w:rsid w:val="00D80029"/>
    <w:rsid w:val="00D805BA"/>
    <w:rsid w:val="00D82783"/>
    <w:rsid w:val="00D83805"/>
    <w:rsid w:val="00D83AF8"/>
    <w:rsid w:val="00D841DA"/>
    <w:rsid w:val="00D847F4"/>
    <w:rsid w:val="00D85DF5"/>
    <w:rsid w:val="00D871A7"/>
    <w:rsid w:val="00D87D4E"/>
    <w:rsid w:val="00D901E9"/>
    <w:rsid w:val="00D9077E"/>
    <w:rsid w:val="00D90E4B"/>
    <w:rsid w:val="00D911E2"/>
    <w:rsid w:val="00D916A1"/>
    <w:rsid w:val="00D93015"/>
    <w:rsid w:val="00D9302E"/>
    <w:rsid w:val="00D931DF"/>
    <w:rsid w:val="00D953CB"/>
    <w:rsid w:val="00D95583"/>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1E4E"/>
    <w:rsid w:val="00DB21A3"/>
    <w:rsid w:val="00DB24C8"/>
    <w:rsid w:val="00DB24DA"/>
    <w:rsid w:val="00DB2E76"/>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17B35"/>
    <w:rsid w:val="00E22401"/>
    <w:rsid w:val="00E22D7C"/>
    <w:rsid w:val="00E2348F"/>
    <w:rsid w:val="00E23DC7"/>
    <w:rsid w:val="00E24A1C"/>
    <w:rsid w:val="00E254E8"/>
    <w:rsid w:val="00E258D8"/>
    <w:rsid w:val="00E25C51"/>
    <w:rsid w:val="00E2680C"/>
    <w:rsid w:val="00E2692C"/>
    <w:rsid w:val="00E27658"/>
    <w:rsid w:val="00E277D6"/>
    <w:rsid w:val="00E27896"/>
    <w:rsid w:val="00E27CEB"/>
    <w:rsid w:val="00E30686"/>
    <w:rsid w:val="00E31F05"/>
    <w:rsid w:val="00E334B8"/>
    <w:rsid w:val="00E3396F"/>
    <w:rsid w:val="00E33FF2"/>
    <w:rsid w:val="00E351A9"/>
    <w:rsid w:val="00E35AD8"/>
    <w:rsid w:val="00E35AF9"/>
    <w:rsid w:val="00E36B79"/>
    <w:rsid w:val="00E3774B"/>
    <w:rsid w:val="00E406E3"/>
    <w:rsid w:val="00E4148C"/>
    <w:rsid w:val="00E41FC1"/>
    <w:rsid w:val="00E42202"/>
    <w:rsid w:val="00E42808"/>
    <w:rsid w:val="00E43F0A"/>
    <w:rsid w:val="00E45C65"/>
    <w:rsid w:val="00E4616E"/>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57740"/>
    <w:rsid w:val="00E61157"/>
    <w:rsid w:val="00E616CC"/>
    <w:rsid w:val="00E61E99"/>
    <w:rsid w:val="00E620F4"/>
    <w:rsid w:val="00E62611"/>
    <w:rsid w:val="00E63457"/>
    <w:rsid w:val="00E63BEE"/>
    <w:rsid w:val="00E64BF8"/>
    <w:rsid w:val="00E65A0A"/>
    <w:rsid w:val="00E66499"/>
    <w:rsid w:val="00E66576"/>
    <w:rsid w:val="00E66C70"/>
    <w:rsid w:val="00E66E3E"/>
    <w:rsid w:val="00E67609"/>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609F"/>
    <w:rsid w:val="00E762E7"/>
    <w:rsid w:val="00E76376"/>
    <w:rsid w:val="00E774D6"/>
    <w:rsid w:val="00E778ED"/>
    <w:rsid w:val="00E8005C"/>
    <w:rsid w:val="00E8207D"/>
    <w:rsid w:val="00E82292"/>
    <w:rsid w:val="00E8255E"/>
    <w:rsid w:val="00E82BDA"/>
    <w:rsid w:val="00E83C12"/>
    <w:rsid w:val="00E84000"/>
    <w:rsid w:val="00E849D2"/>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289"/>
    <w:rsid w:val="00EA3AE1"/>
    <w:rsid w:val="00EA3CCC"/>
    <w:rsid w:val="00EA437F"/>
    <w:rsid w:val="00EA4857"/>
    <w:rsid w:val="00EA51AA"/>
    <w:rsid w:val="00EA552A"/>
    <w:rsid w:val="00EA6B07"/>
    <w:rsid w:val="00EB0EC8"/>
    <w:rsid w:val="00EB20A6"/>
    <w:rsid w:val="00EB2214"/>
    <w:rsid w:val="00EB2440"/>
    <w:rsid w:val="00EB2464"/>
    <w:rsid w:val="00EB2671"/>
    <w:rsid w:val="00EB2AB9"/>
    <w:rsid w:val="00EB30BC"/>
    <w:rsid w:val="00EB53AC"/>
    <w:rsid w:val="00EB5B87"/>
    <w:rsid w:val="00EB5D40"/>
    <w:rsid w:val="00EB687F"/>
    <w:rsid w:val="00EB6DFE"/>
    <w:rsid w:val="00EB737F"/>
    <w:rsid w:val="00EB7540"/>
    <w:rsid w:val="00EB763F"/>
    <w:rsid w:val="00EB7F2C"/>
    <w:rsid w:val="00EC039E"/>
    <w:rsid w:val="00EC06FE"/>
    <w:rsid w:val="00EC0FB7"/>
    <w:rsid w:val="00EC1087"/>
    <w:rsid w:val="00EC1295"/>
    <w:rsid w:val="00EC20D8"/>
    <w:rsid w:val="00EC2536"/>
    <w:rsid w:val="00EC2605"/>
    <w:rsid w:val="00EC2A23"/>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AD4"/>
    <w:rsid w:val="00EE0DC0"/>
    <w:rsid w:val="00EE1F5F"/>
    <w:rsid w:val="00EE2847"/>
    <w:rsid w:val="00EE301C"/>
    <w:rsid w:val="00EE3225"/>
    <w:rsid w:val="00EE4778"/>
    <w:rsid w:val="00EE4791"/>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EF791B"/>
    <w:rsid w:val="00F0040F"/>
    <w:rsid w:val="00F00B12"/>
    <w:rsid w:val="00F00F16"/>
    <w:rsid w:val="00F01FA8"/>
    <w:rsid w:val="00F04E28"/>
    <w:rsid w:val="00F062BA"/>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B32"/>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37D2A"/>
    <w:rsid w:val="00F41345"/>
    <w:rsid w:val="00F41636"/>
    <w:rsid w:val="00F43312"/>
    <w:rsid w:val="00F458CA"/>
    <w:rsid w:val="00F45A4F"/>
    <w:rsid w:val="00F45E54"/>
    <w:rsid w:val="00F472B4"/>
    <w:rsid w:val="00F4731D"/>
    <w:rsid w:val="00F4756E"/>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0A5B"/>
    <w:rsid w:val="00F71183"/>
    <w:rsid w:val="00F71236"/>
    <w:rsid w:val="00F713E8"/>
    <w:rsid w:val="00F72171"/>
    <w:rsid w:val="00F72853"/>
    <w:rsid w:val="00F73925"/>
    <w:rsid w:val="00F73BB6"/>
    <w:rsid w:val="00F75851"/>
    <w:rsid w:val="00F75BAC"/>
    <w:rsid w:val="00F75D60"/>
    <w:rsid w:val="00F765F5"/>
    <w:rsid w:val="00F807A7"/>
    <w:rsid w:val="00F807EA"/>
    <w:rsid w:val="00F8156B"/>
    <w:rsid w:val="00F8358F"/>
    <w:rsid w:val="00F83835"/>
    <w:rsid w:val="00F83AE7"/>
    <w:rsid w:val="00F83FEC"/>
    <w:rsid w:val="00F8405B"/>
    <w:rsid w:val="00F85BD4"/>
    <w:rsid w:val="00F85C48"/>
    <w:rsid w:val="00F85DEE"/>
    <w:rsid w:val="00F86510"/>
    <w:rsid w:val="00F879BC"/>
    <w:rsid w:val="00F87B48"/>
    <w:rsid w:val="00F912C3"/>
    <w:rsid w:val="00F917AE"/>
    <w:rsid w:val="00F91DD3"/>
    <w:rsid w:val="00F92BB7"/>
    <w:rsid w:val="00F93531"/>
    <w:rsid w:val="00F9360B"/>
    <w:rsid w:val="00F93948"/>
    <w:rsid w:val="00F93B20"/>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BCA"/>
    <w:rsid w:val="00FB1D74"/>
    <w:rsid w:val="00FB2286"/>
    <w:rsid w:val="00FB2E5D"/>
    <w:rsid w:val="00FB3C6C"/>
    <w:rsid w:val="00FB465A"/>
    <w:rsid w:val="00FB4C74"/>
    <w:rsid w:val="00FB61EE"/>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B9D"/>
    <w:rsid w:val="00FD2F49"/>
    <w:rsid w:val="00FD30F0"/>
    <w:rsid w:val="00FD323D"/>
    <w:rsid w:val="00FD542B"/>
    <w:rsid w:val="00FD707A"/>
    <w:rsid w:val="00FE1D5A"/>
    <w:rsid w:val="00FE24A9"/>
    <w:rsid w:val="00FE3E3F"/>
    <w:rsid w:val="00FE3FBA"/>
    <w:rsid w:val="00FE434A"/>
    <w:rsid w:val="00FE4DC8"/>
    <w:rsid w:val="00FE5A6B"/>
    <w:rsid w:val="00FE5B9E"/>
    <w:rsid w:val="00FE663A"/>
    <w:rsid w:val="00FE667D"/>
    <w:rsid w:val="00FE6761"/>
    <w:rsid w:val="00FE683D"/>
    <w:rsid w:val="00FE72F2"/>
    <w:rsid w:val="00FE736E"/>
    <w:rsid w:val="00FE7B97"/>
    <w:rsid w:val="00FF046D"/>
    <w:rsid w:val="00FF158B"/>
    <w:rsid w:val="00FF15EB"/>
    <w:rsid w:val="00FF5708"/>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 w:type="character" w:customStyle="1" w:styleId="ZGSM">
    <w:name w:val="ZGSM"/>
    <w:rsid w:val="009D4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TotalTime>
  <Pages>5</Pages>
  <Words>1566</Words>
  <Characters>8929</Characters>
  <Application>Microsoft Office Word</Application>
  <DocSecurity>0</DocSecurity>
  <Lines>74</Lines>
  <Paragraphs>20</Paragraphs>
  <ScaleCrop>false</ScaleCrop>
  <Company>Liuliang</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CMCC-v3</cp:lastModifiedBy>
  <cp:revision>242</cp:revision>
  <dcterms:created xsi:type="dcterms:W3CDTF">2023-05-11T03:34:00Z</dcterms:created>
  <dcterms:modified xsi:type="dcterms:W3CDTF">2024-04-08T14:34:00Z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